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13" w:rsidRDefault="008F3313" w:rsidP="00E6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313" w:rsidRDefault="003C79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Заведующий\Pictures\2016-06-28 кол договор\кол 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6-28 кол договор\кол 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1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67BE" w:rsidRPr="003C7991" w:rsidRDefault="003867BE" w:rsidP="00E6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 бюджетном дошкольном образовательном учреждении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«Детский сад №47 «Золотой ключик</w:t>
      </w:r>
      <w:r w:rsidRPr="003C7991">
        <w:rPr>
          <w:rFonts w:ascii="Times New Roman" w:hAnsi="Times New Roman" w:cs="Times New Roman"/>
          <w:sz w:val="24"/>
          <w:szCs w:val="24"/>
        </w:rPr>
        <w:t>»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города Белово» (далее – МБДОУ)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1.2. Основой для заключения коллективного договора являются: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Трудовой кодекс Российской Федерации (далее – ТК РФ);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Федеральный закон от 12 января 1996 г. № 10-ФЗ «О профессиональных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союзах, их правах и гарантиях деятельности»;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Федеральный закон от 29 декабря 2012 г. 273-ФЗ «Об образовании в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Отраслевое соглашение по организациям, находящимся в ведении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Федерации;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Кузбасским региональным соглашением между Федерацией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профсоюзных организаций Кузбасса Коллегией Администрации Кемеровской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области и работодателями Кемеровской области;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Отраслевым соглашением по организациям, находящимся в ведении</w:t>
      </w:r>
    </w:p>
    <w:p w:rsidR="003867BE" w:rsidRPr="003C7991" w:rsidRDefault="00E62E02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</w:t>
      </w:r>
      <w:r w:rsidR="003867BE" w:rsidRPr="003C7991">
        <w:rPr>
          <w:rFonts w:ascii="Times New Roman" w:hAnsi="Times New Roman" w:cs="Times New Roman"/>
          <w:sz w:val="24"/>
          <w:szCs w:val="24"/>
        </w:rPr>
        <w:t>епартамента образования и науки Кемеровской области;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Территориальным соглашением.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1.3. Коллективный договор заключен с целью определения взаимных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обязательств работников и работодателя по защите социально-трудовых прав и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профессиональных интересов работников образовательной организации и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установлению дополнительных социально-экономических, правовых и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профессиональных гарантий, льгот и преимуществ для работников, а также по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созданию более благоприятных условий труда по сравнению с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законодательством, иными актами, содержащими нормы трудового права,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соглашениями.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Сторонами коллективного договора являются: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3C7991">
        <w:rPr>
          <w:rFonts w:ascii="Times New Roman" w:hAnsi="Times New Roman" w:cs="Times New Roman"/>
          <w:sz w:val="24"/>
          <w:szCs w:val="24"/>
        </w:rPr>
        <w:t xml:space="preserve">в лице его представителя –  заведующего Денисюк Надежды Викторовны </w:t>
      </w:r>
      <w:r w:rsidR="003867BE" w:rsidRPr="003C7991">
        <w:rPr>
          <w:rFonts w:ascii="Times New Roman" w:hAnsi="Times New Roman" w:cs="Times New Roman"/>
          <w:sz w:val="24"/>
          <w:szCs w:val="24"/>
        </w:rPr>
        <w:t xml:space="preserve"> (далее – работодатель)</w:t>
      </w:r>
    </w:p>
    <w:p w:rsidR="003867BE" w:rsidRPr="003C7991" w:rsidRDefault="008F4B5C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-</w:t>
      </w:r>
      <w:r w:rsidR="003867BE" w:rsidRPr="003C7991">
        <w:rPr>
          <w:rFonts w:ascii="Times New Roman" w:hAnsi="Times New Roman" w:cs="Times New Roman"/>
          <w:sz w:val="24"/>
          <w:szCs w:val="24"/>
        </w:rPr>
        <w:t>работники образовательной организации в лице их представителя –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первичной профсоюзной организации в лице председателя первичной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профсоюзной организации (далее – выборный орган первичной профсоюзной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организа</w:t>
      </w:r>
      <w:r w:rsidR="008F4B5C" w:rsidRPr="003C7991">
        <w:rPr>
          <w:rFonts w:ascii="Times New Roman" w:hAnsi="Times New Roman" w:cs="Times New Roman"/>
          <w:sz w:val="24"/>
          <w:szCs w:val="24"/>
        </w:rPr>
        <w:t>ции) Смачной Ольги Александровны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1.4. Действие настоящего коллективного договора распространяется на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всех работников образовательной организации, в том числе заключивших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трудовой договор о работе по совместительству.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1.5. Работодатель обязан ознакомить под роспись с текстом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договора всех работников образовательной организации в течение 14 дней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после его подписания.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1.6. Коллективный договор сохраняет свое действие в случае изменения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наименования образовательной организации, реорганизации в форме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преобразования, а также расторжения трудового договора с руководителем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1.7. При реорганизации (слиянии, присоединении, разделении, выделении)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 коллективный договор сохраняет свое действие в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течение всего срока реорганизации.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1.8. При смене формы собственности образовательной организации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коллективный договор сохраняет свое действие в течение трех месяцев со дня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перехода прав собственности.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Любая из сторон имеет право направить другой стороне предложение 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заключении нового коллективного договора или о продлении действующего на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срок до трех лет, которое осуществляется в порядке, аналогичном порядку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внесения изменений и дополнений в коллективный договор.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1.9. При ликвидации образовательной организации коллективный договор</w:t>
      </w:r>
    </w:p>
    <w:p w:rsidR="00146A33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сохраняет свое действие в течение всего срока проведения ликвидации.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1.10. Стороны договорились, что изменения и дополнения в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договор в течение срока его действия могут вноситься по совместному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решению представителями ст</w:t>
      </w:r>
      <w:r w:rsidR="008F4B5C" w:rsidRPr="003C7991">
        <w:rPr>
          <w:rFonts w:ascii="Times New Roman" w:hAnsi="Times New Roman" w:cs="Times New Roman"/>
          <w:sz w:val="24"/>
          <w:szCs w:val="24"/>
        </w:rPr>
        <w:t>орон без созыва общего собрания (</w:t>
      </w:r>
      <w:r w:rsidRPr="003C7991">
        <w:rPr>
          <w:rFonts w:ascii="Times New Roman" w:hAnsi="Times New Roman" w:cs="Times New Roman"/>
          <w:sz w:val="24"/>
          <w:szCs w:val="24"/>
        </w:rPr>
        <w:t>конференции)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в установленном законом порядке (статья 44 ТК РФ). Вносимые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изменения и дополнения в текст коллективного договора не могут ухудшать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положение работников по сравнению с законодательством Российской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Федерации и положениями прежнего коллективного договора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</w:t>
      </w:r>
      <w:r w:rsidR="008F4B5C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осуществляется сторонами коллективного договора в лице их представителей,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соответствующими органами по труду.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1.12. Стороны коллективного договора обязуются проводить обсуждение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итогов выполнения коллективного договора на общем собрании </w:t>
      </w:r>
      <w:r w:rsidR="009A1D71" w:rsidRPr="003C7991">
        <w:rPr>
          <w:rFonts w:ascii="Times New Roman" w:hAnsi="Times New Roman" w:cs="Times New Roman"/>
          <w:sz w:val="24"/>
          <w:szCs w:val="24"/>
        </w:rPr>
        <w:t>работников н</w:t>
      </w:r>
      <w:r w:rsidRPr="003C7991">
        <w:rPr>
          <w:rFonts w:ascii="Times New Roman" w:hAnsi="Times New Roman" w:cs="Times New Roman"/>
          <w:sz w:val="24"/>
          <w:szCs w:val="24"/>
        </w:rPr>
        <w:t>е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реже одного раза в год.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1.13. Локальные нормативные акты образовательной организации,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содержащие нормы трудового права, являющиеся приложением к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коллективному договору, принимаются по согласованию с выборным органом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1.14. Работодатель обязуется обеспечивать гласность содержания 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выполнения условий коллективного договора.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1.15. В течение срока действия коллективного договора ни одна из сторон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 вправе прекратить в одностороннем порядке выполнение принятых на себя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9A1D71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1.16. Настоящий коллективный договор вступает в силу с момента его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подписания сторонами.</w:t>
      </w:r>
    </w:p>
    <w:p w:rsidR="003867BE" w:rsidRPr="003C7991" w:rsidRDefault="003867BE" w:rsidP="009A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II. ГАРАНТИИ ПРИ ЗАКЛЮЧЕНИИ, ИЗМЕНЕНИИ И РАСТОРЖЕНИИ</w:t>
      </w:r>
    </w:p>
    <w:p w:rsidR="003867BE" w:rsidRPr="003C7991" w:rsidRDefault="003867BE" w:rsidP="009A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 Стороны договорились, что: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2.1. Работодатель не вправе требовать от работника выполнения работы,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 обусловленной трудовым договором, условия трудового договора не могут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ухудшать положение работника по сравнению с действующим трудовым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867BE" w:rsidRPr="003C7991" w:rsidRDefault="009A1D7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2.2. Работодатель </w:t>
      </w:r>
      <w:r w:rsidR="003867BE" w:rsidRPr="003C7991">
        <w:rPr>
          <w:rFonts w:ascii="Times New Roman" w:hAnsi="Times New Roman" w:cs="Times New Roman"/>
          <w:sz w:val="24"/>
          <w:szCs w:val="24"/>
        </w:rPr>
        <w:t>обязуется: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2.2.1. Заключать трудовой договор с работником в письменной форме 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двух экземплярах, каждый из которых подписывается работодателем 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работником, один экземпляр под роспись передать работнику в день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заключения.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ознакомить работников под роспись с настоящим коллективным договором,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уставом образовательной организации, правилами внутреннего трудового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распорядка, иными локальными нормативными актами, непосредственно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связанными с их трудовой деятельностью, а также ознакомить работников под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роспись с принимаемыми впоследствии локальными нормативными актами,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н</w:t>
      </w:r>
      <w:r w:rsidRPr="003C7991">
        <w:rPr>
          <w:rFonts w:ascii="Times New Roman" w:hAnsi="Times New Roman" w:cs="Times New Roman"/>
          <w:sz w:val="24"/>
          <w:szCs w:val="24"/>
        </w:rPr>
        <w:t>епосредственно связанными с их трудовой деятельностью.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2.2.3. В трудовой договор включать обязательные условия, указанные в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статье 57 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При включении в трудовой договор дополнительных условий не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допускать ухудшения положения работника по сравнению с условиями,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установленными трудовым законодательством и иными нормативными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правовыми актами, содержащими нормы трудового права, соглашениями,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локальными нормативными актами, настоящим коллективным договором.</w:t>
      </w:r>
      <w:proofErr w:type="gramEnd"/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 трудовом договоре оговаривать конкретный объем учебной нагрузки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педагогического работника, который может быть изменен только по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соглашению сторон трудового договора, за исключением случаев,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Высвобождающуюся в связи с увольнением педагогических работников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учебную нагрузку предлагать, прежде всего, тем педагогическим работникам,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учебная нагрузка которых установлена в объеме менее нормы часов за ставку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заработной платы.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2.2.4. Заключать трудовой договор для выполнения трудовой функции,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которая носит постоянный характер, на неопределенный срок. Срочный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трудовой договор заключать только в случаях, предусмотренных статьей 59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При приеме на работу педагогических работников, имеющих первую или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высшую квалификационную категорию, а также ранее успешно прошедших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аттестацию на соответствие занимаемой должности, после которой прошло не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более трех лет, испытание при приеме на работу не устанавливается.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2.2.5. Оформлять изменения условий трудового договора путем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заключения дополнительных соглашений к трудовому договору, являющихся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неотъемлемой частью заключенного между работником и работодателем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2.2.6. Изменение определенных сторонами условий трудового договора,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том числе перевод на другую работу, производить только по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соглашению сторон трудового договора, за исключением случаев,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предусмотренных частями второй и третьей статьи 72.2 и статьей 74 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Временный перевод педагогического работника на другую работу в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случаях, предусмотренных частью 3 статьи 72.2. ТК РФ, возможен только при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наличии письменного согласия работника, если режим временной работы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предусматривает увеличение рабочего времени работника по сравнению с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режимом, установленным по условиям трудового договора.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2.2.7. Сообщать выборному органу первичной профсоюзной организации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 письменной форме не позднее, чем за два месяца до начала проведения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соответствующих мероприятий, о сокращении численности или штата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и о возможном расторжении трудовых договоров с работниками в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соответствии с пунктом 2 части 1 статьи 81 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2.2.8. Обеспечить преимущественное право на оставление на работе при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сокращении штатов работников с более высокой производительностью труда 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квалификацией. Кроме перечисленных в статье 179 ТК РФ при равной</w:t>
      </w:r>
      <w:r w:rsidR="00E62E02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производительности и квалификации преимущественное право на оставление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 работе имеют работники: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799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3C7991">
        <w:rPr>
          <w:rFonts w:ascii="Times New Roman" w:hAnsi="Times New Roman" w:cs="Times New Roman"/>
          <w:sz w:val="24"/>
          <w:szCs w:val="24"/>
        </w:rPr>
        <w:t xml:space="preserve"> возраста (за 3 года до пенсии);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- проработавшие в организации свыше 10 лет;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одинокие матери, воспитывающие ребенка в возрасте до 16 лет;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одинокие отцы, воспитывающие ребенка в возрасте до 16 лет;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родители, имеющие ребенка – инвалида в возрасте до 18 лет;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- награжденные государственными и (или) ведомственными наградами в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связи с педагогической деятельностью;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педагогические работники, приступившие к трудовой деятельности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непосредственно после окончания образовательной организации высшего или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 имеющие трудовой стаж менее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одного года.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2.2.9. Обеспечить работнику, увольняемому в связи с ликвидацией</w:t>
      </w:r>
      <w:r w:rsidR="006C483D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организации, сокращением численности или штата работников организации,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право на время для поиска работы с сохранением среднего заработка.</w:t>
      </w:r>
      <w:r w:rsidR="006C483D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2.2.10. Расторжение трудового договора в соответствии с пунктами 2, 3 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5 части 1 статьи 81 ТК РФ с работником – членом Профсоюза по инициативе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работодателя может быть произведено только по согласованию с выборным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органом 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2.2.11. По согласованию с выборным органом первичной профсоюзной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организации определять формы профессионального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профессиональной подготовки, переподготовки, повышения квалификации или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программам повышения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квалификации и программам профессиональной переподготовки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работников, перечень необходимых профессий 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 </w:t>
      </w:r>
      <w:r w:rsidRPr="003C7991">
        <w:rPr>
          <w:rFonts w:ascii="Times New Roman" w:hAnsi="Times New Roman" w:cs="Times New Roman"/>
          <w:sz w:val="24"/>
          <w:szCs w:val="24"/>
        </w:rPr>
        <w:t>специальностей на каждый календарный год с учетом перспектив развития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2.2.12. Направлять педагогических работников на дополнительное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профессиональное образование по профилю педагогической деятельности не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реже чем один раз в три года (подпункт 2 пункта 5 статьи 47 Федерального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закона от 29 декабря 2012 г. № 273-ФЗ «Об образовании в Российской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Федерации», статьи 196 и 197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2.2.13.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 случае направления работника для профессионального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обучения или дополнительного профессионального образования сохранять за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ним место работы (должность), среднюю заработную плату по основному месту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работы и, если работник направляется для повышения квалификации в другую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местность, оплачивать ему командировочные расходы (суточные, проезд к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месту обучения и обратно, проживание) в порядке и размерах,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предусмотренных для лиц, направляемых в служебные командировки в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соответствии с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документами, подтверждающими фактически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произведенные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расходы.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2.2.14. Предоставлять гарантии и компенсации работникам,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совмещающим работу с получением образования в порядке, предусмотренном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главой 26 ТК РФ, в том числе работникам, уже имеющим профессиональное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образование соответствующего уровня, и направленным на обучение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работодателем.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2.2.15. Содействовать работнику, желающему пройти профессиональное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подготовки, переподготовки,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повышения квалификации или дополнительного профессионального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образования по программам повышения квалификации и программам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профессиональной переподготовки педагогических работников и приобрести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другую профессию.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2.2.16. Рассматривать все вопросы, связанные с изменением структуры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организации, ее реорганизацией с участием выборного органа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2.2.17.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При принятии решений об увольнении работника в случае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признания его по результатам аттестации несоответствующим занимаемой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должности вследствие недостаточной квалификации принимать меры по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переводу работника с его письменного согласия на другую имеющуюся у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работодателя работу (как вакантную должность или работу, соответствующую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квалификации работника, так и вакантную нижестоящую должность или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нижеоплачиваемую работу), которую работник может выполнять с учетом его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состояния здоровья (часть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3 статьи 81 ТК РФ).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2.3. Выборный орган первичной профсоюзной организации обязуется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законодательства и иными нормативными правовыми актами, содержащими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нормы трудового права, соглашениями, локальными нормативными актами,</w:t>
      </w:r>
    </w:p>
    <w:p w:rsidR="003867BE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настоящим коллективным договором при заключении, изменении 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расторжении трудовых договоров с работниками.</w:t>
      </w:r>
    </w:p>
    <w:p w:rsidR="00FE65D2" w:rsidRPr="003C7991" w:rsidRDefault="00FE65D2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BE" w:rsidRPr="003C7991" w:rsidRDefault="003867BE" w:rsidP="009A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III. РАБОЧЕЕ ВРЕМЯ И ВРЕМЯ ОТДЫХА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 Стороны пришли к соглашению о том, что: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3.1. В соответствии с требованиями трудового законодательства и иных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права, а также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соглашений режим рабочего времени и времени отдыха работников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 определяется настоящим коллективным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договором, правилами внутреннего трудового распорядка, иными локальными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FE65D2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proofErr w:type="spellStart"/>
      <w:r w:rsidR="00FE65D2">
        <w:rPr>
          <w:rFonts w:ascii="Times New Roman" w:hAnsi="Times New Roman" w:cs="Times New Roman"/>
          <w:sz w:val="24"/>
          <w:szCs w:val="24"/>
        </w:rPr>
        <w:t>актами</w:t>
      </w:r>
      <w:proofErr w:type="gramStart"/>
      <w:r w:rsidR="00FE65D2">
        <w:rPr>
          <w:rFonts w:ascii="Times New Roman" w:hAnsi="Times New Roman" w:cs="Times New Roman"/>
          <w:sz w:val="24"/>
          <w:szCs w:val="24"/>
        </w:rPr>
        <w:t>,</w:t>
      </w:r>
      <w:r w:rsidRPr="003C799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>рудовыми</w:t>
      </w:r>
      <w:proofErr w:type="spellEnd"/>
      <w:r w:rsidRPr="003C7991">
        <w:rPr>
          <w:rFonts w:ascii="Times New Roman" w:hAnsi="Times New Roman" w:cs="Times New Roman"/>
          <w:sz w:val="24"/>
          <w:szCs w:val="24"/>
        </w:rPr>
        <w:t xml:space="preserve"> договорами, расписанием занятий, годовым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графиком, графиками работы </w:t>
      </w:r>
      <w:r w:rsidRPr="003C7991">
        <w:rPr>
          <w:rFonts w:ascii="Times New Roman" w:hAnsi="Times New Roman" w:cs="Times New Roman"/>
          <w:sz w:val="24"/>
          <w:szCs w:val="24"/>
        </w:rPr>
        <w:lastRenderedPageBreak/>
        <w:t>(графиками сменности),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согласованными с выборным органом 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3.2. Для руководителя, работников из числа административно-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хозяйственного, учебно-вспомогательного и обслуживающего персонала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 устанавливается нормальная продолжительность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рабочего времени, которая не может превышать 40 часов в неделю.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3.3. Для работников и руководителей организации, расположенной в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сельской местности, женщин — устанавливается 36-часовая рабочая неделя,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если меньшая продолжительность не предусмотрена иными законодательными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актами. При этом заработная плата выплачивается в том же размере, что и при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полной продолжительности еженедельной работы (40 часов)</w:t>
      </w:r>
      <w:r w:rsidR="009A1D71" w:rsidRPr="003C799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C7991">
        <w:rPr>
          <w:rFonts w:ascii="Times New Roman" w:hAnsi="Times New Roman" w:cs="Times New Roman"/>
          <w:sz w:val="24"/>
          <w:szCs w:val="24"/>
        </w:rPr>
        <w:t>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3.4. Для педагогических работников образовательной организации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устанавливается сокращенная продолжительность рабочего времени – не более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36 часов в неделю.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 зависимости от должности и (или) специальности педагогических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с учетом особенностей их труда продолжительность рабочего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времени (нормы часов педагогической работы за ставку заработной платы),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порядок определения учебной нагрузки, оговариваемой в трудовом договоре, и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основания ее изменения, случаи установления верхнего предела учебной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нагрузки педагогических работников определяются уполномоченным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федеральным </w:t>
      </w:r>
      <w:proofErr w:type="spellStart"/>
      <w:r w:rsidRPr="003C7991">
        <w:rPr>
          <w:rFonts w:ascii="Times New Roman" w:hAnsi="Times New Roman" w:cs="Times New Roman"/>
          <w:sz w:val="24"/>
          <w:szCs w:val="24"/>
        </w:rPr>
        <w:t>оргаом</w:t>
      </w:r>
      <w:proofErr w:type="spellEnd"/>
      <w:r w:rsidRPr="003C7991">
        <w:rPr>
          <w:rFonts w:ascii="Times New Roman" w:hAnsi="Times New Roman" w:cs="Times New Roman"/>
          <w:sz w:val="24"/>
          <w:szCs w:val="24"/>
        </w:rPr>
        <w:t xml:space="preserve"> исполнительной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власти, осуществляющим правовое регулирование в сфере образования.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3.5. В образовательной организации учебная нагрузка на новый учебный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год устанавливается руководителем образовательной организации по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согласованию с выборным органом 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Руководитель должен ознакомить педагогических работников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под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роспись с предполагаемой учебной нагрузкой на новый учебный год в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письменном виде до начала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3.6. Учебная нагрузка на новый учебный год работникам, ведущим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преподавательскую работу помимо основной работы (руководителям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образовательных организаций, их заместителям, другим руководящим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работникам) устанавливается работодателем по согласованию с выборным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органом первичной профсоюзной организации, при условии, если учителя, для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которых данное учреждение является местом основной работы, обеспечены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преподавательской работой по своей специальности.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3.7. Изменение условий трудового договора, за исключением изменения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трудовой функции педагогического работника образовательной организации,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осуществлять только в случаях, когда по причинам, связанным с изменением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организационных или технологических условий труда (уменьшения количества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часов по учебным планам и образовательным программам, сокращения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количества групп), определенные сторонами условия трудового договора не</w:t>
      </w:r>
      <w:r w:rsidR="009A1D7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могут быть сохранены.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3.8. Продолжительность рабочей недели </w:t>
      </w:r>
      <w:r w:rsidRPr="003C7991">
        <w:rPr>
          <w:rFonts w:ascii="Times New Roman" w:hAnsi="Times New Roman" w:cs="Times New Roman"/>
          <w:i/>
          <w:iCs/>
          <w:sz w:val="24"/>
          <w:szCs w:val="24"/>
        </w:rPr>
        <w:t>(шестидневная или пятидневная)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непрерывная рабочая неделя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i/>
          <w:iCs/>
          <w:sz w:val="24"/>
          <w:szCs w:val="24"/>
        </w:rPr>
        <w:t xml:space="preserve">(соответственно </w:t>
      </w:r>
      <w:proofErr w:type="gramStart"/>
      <w:r w:rsidRPr="003C7991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C7991">
        <w:rPr>
          <w:rFonts w:ascii="Times New Roman" w:hAnsi="Times New Roman" w:cs="Times New Roman"/>
          <w:i/>
          <w:iCs/>
          <w:sz w:val="24"/>
          <w:szCs w:val="24"/>
        </w:rPr>
        <w:t xml:space="preserve"> одним или двумя)</w:t>
      </w:r>
      <w:r w:rsidR="00AE7341" w:rsidRPr="003C79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выходными днями в неделю устанавливается для работников правилами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трудового распорядки и трудовыми договорами.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Общими выходными днями являются суббота и воскресенье.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3.9. Привлечение работодателем работников к работе в сверхурочное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время допускается только с письменного согласия работника и компенсируется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Работодатель может привлекать работников к сверхурочным работам в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соответствии со статьей 99 ТК РФ только с предварительного согласия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К работе в сверхурочное время не допускаются беременные женщины,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работников в возрасте до восемнадцати лет, другие категории работников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 ТК РФ и иными федеральными законами.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3.10. Работодатель обязан согласовывать с выборным органом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профсоюзной организации перечень должностей работников с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ненормированным рабочим днем.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3.11. Работа в выходные и праздничные дни запрещается. Привлечение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к работе в выходные и нерабочие праздничные дни производится с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их письменного согласия в случае необходимости выполнения заранее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непредвиденных работ, от срочного выполнения которых зависит в дальнейшем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нормальная работа образовательной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Без согласия работников допускается привлечение их к работе в случаях,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определенных частью третьей статьи 113 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 других случаях привлечение к работе в выходные и нерабочие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праздничные дни допускается с письменного согласия работника и по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согласованию с выборным органом 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Привлечение работника к работе в выходные и нерабочие праздничные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дни производится по письменному распоряжению работодателя.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3.12. Привлечение работников организации к выполнению работы, не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предусмотренной должностными обязанностями, трудовым договором,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допускается только по письменному распоряжению работодателя с письменного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согласия работника, с дополнительной оплатой и с соблюдением статей 60, 97 и 99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3.13. В течение рабочего дня (смены) работнику предоставляется перерыв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для отдыха и питания, время и продолжительность которого определяется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образовательной организации.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3.14. Педагогическим работникам предоставляется ежегодный основной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удлиненный оплачиваемый отпуск, продолжительность которого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устанавливается Правительством Российской Федерации, остальным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работникам предоставляется ежегодный основной оплачиваемый отпуск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продолжительностью не менее 28 календарных дней с сохранением места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работы (должности) и среднего заработка.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Отпуск за первый год работы предоставляется работникам по истечении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шести месяцев непрерывной работы в образовательной организации, за второй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 последующий годы работы – в любое время рабочего года в соответствии с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очередностью предоставления отпусков. По соглашению сторон оплачиваемый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отпуск может быть предоставлен работникам и до истечения шести месяцев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(статья 122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3.15. Очередность предоставления оплачиваемых отпусков определяется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ежегодно в соответствии с графиком отпусков, утверждаемым работодателем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 не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позднее, чем за 2 недели до наступления календарного года.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письменно извещен не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позднее, чем за две недели до его начала.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Продление, перенесение, разделение и отзыв из оплачиваемого отпуска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производится с согласия работника в случаях, предусмотренных статьями 124-125 ТК РФ.</w:t>
      </w:r>
    </w:p>
    <w:p w:rsidR="00AE7341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3.16. В соответствии с законодательством, работникам, занятым на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работах с вредными и опасными условиями труда, обеспечивается право на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дополнительный отпуск и сокращенный рабочий день.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BE" w:rsidRPr="003C7991" w:rsidRDefault="00FE65D2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="003867BE" w:rsidRPr="003C7991">
        <w:rPr>
          <w:rFonts w:ascii="Times New Roman" w:hAnsi="Times New Roman" w:cs="Times New Roman"/>
          <w:sz w:val="24"/>
          <w:szCs w:val="24"/>
        </w:rPr>
        <w:t>Ежегодный оплачиваемый отпуск продлевается в случае временной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нетрудоспо</w:t>
      </w:r>
      <w:r>
        <w:rPr>
          <w:rFonts w:ascii="Times New Roman" w:hAnsi="Times New Roman" w:cs="Times New Roman"/>
          <w:sz w:val="24"/>
          <w:szCs w:val="24"/>
        </w:rPr>
        <w:t xml:space="preserve">собности работника, наступившей </w:t>
      </w:r>
      <w:r w:rsidR="003867BE" w:rsidRPr="003C7991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spellStart"/>
      <w:r w:rsidR="003867BE" w:rsidRPr="003C7991">
        <w:rPr>
          <w:rFonts w:ascii="Times New Roman" w:hAnsi="Times New Roman" w:cs="Times New Roman"/>
          <w:sz w:val="24"/>
          <w:szCs w:val="24"/>
        </w:rPr>
        <w:t>отпуска</w:t>
      </w:r>
      <w:proofErr w:type="gramStart"/>
      <w:r w:rsidR="003867BE" w:rsidRPr="003C799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867BE" w:rsidRPr="003C7991">
        <w:rPr>
          <w:rFonts w:ascii="Times New Roman" w:hAnsi="Times New Roman" w:cs="Times New Roman"/>
          <w:sz w:val="24"/>
          <w:szCs w:val="24"/>
        </w:rPr>
        <w:t>жегодный</w:t>
      </w:r>
      <w:proofErr w:type="spellEnd"/>
      <w:r w:rsidR="003867BE" w:rsidRPr="003C7991">
        <w:rPr>
          <w:rFonts w:ascii="Times New Roman" w:hAnsi="Times New Roman" w:cs="Times New Roman"/>
          <w:sz w:val="24"/>
          <w:szCs w:val="24"/>
        </w:rPr>
        <w:t xml:space="preserve"> оплачиваемый отпуск по соглашению между работником 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тодателем переносится на другой </w:t>
      </w:r>
      <w:r w:rsidR="003867BE" w:rsidRPr="003C7991">
        <w:rPr>
          <w:rFonts w:ascii="Times New Roman" w:hAnsi="Times New Roman" w:cs="Times New Roman"/>
          <w:sz w:val="24"/>
          <w:szCs w:val="24"/>
        </w:rPr>
        <w:t>срок при несвоевременной оплате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 xml:space="preserve">времени отпуска либо при предупреждении работника о </w:t>
      </w:r>
      <w:r w:rsidR="003867BE" w:rsidRPr="003C7991">
        <w:rPr>
          <w:rFonts w:ascii="Times New Roman" w:hAnsi="Times New Roman" w:cs="Times New Roman"/>
          <w:sz w:val="24"/>
          <w:szCs w:val="24"/>
        </w:rPr>
        <w:lastRenderedPageBreak/>
        <w:t>начале отпуска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позднее, чем за две недели.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3867BE" w:rsidRPr="003C7991">
        <w:rPr>
          <w:rFonts w:ascii="Times New Roman" w:hAnsi="Times New Roman" w:cs="Times New Roman"/>
          <w:sz w:val="24"/>
          <w:szCs w:val="24"/>
        </w:rPr>
        <w:t>Денежная компенсация за неиспользованный отпуск при увольнении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работника исчисляется исходя из количества неиспользованных дней отпуска с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учетом рабочего года работника.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При исчислении стажа работы при выплате денежной компенсации за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неиспользованный отпуск при увольнении необходимо учесть, что: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все дни отпусков, предоставляемых по просьбе работника без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сохранения заработной платы, если их общая продолжительность превышает 14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календарных дней в течение рабочего года, должны исключаться из подсчета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стажа, дающего право на выплату компенсации за неиспользованный отпуск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при увольнении (статья 121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излишки, составляющие менее половины месяца, исключаются из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подсчета, а излишки, составляющие не менее половины месяца, округляются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до полного месяца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(п. 35 Правил об очередных и дополнительных отпусках, утв. НКТ СССР от 30 апреля 1930 г. № 169).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3.18. Стороны договорились о предоставлении работникам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 дополнительного оплачиваемого отпуска в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для сопровождения 1 сентября детей младшего школьного возраста в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школу – 10 календарных дней;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рождения ребенка (отцу) – 2 календарных дней;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бракосочетания детей работников – 3 календарных дней;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бракосочетания работника – 3 календарных дней;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похорон близких родственников – 5 календарных дней, не считая дней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проезда;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председателю выборного органа первичной профсоюзной организации –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3 календарных дней.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3.19. Исчисление среднего заработка для оплаты ежегодного отпуска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производится в соответствии со статьей 139 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3.20. Отпуска без сохранения заработной платы предоставляются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работнику по семейным обстоятельствам и другим уважительным причинам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продолжительностью, определяемой по соглашению между работником и</w:t>
      </w:r>
      <w:r w:rsidR="00AE7341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3.21. Работодатель обязуется предоставить отпуск без сохранения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заработной платы, на основании письменного заявления работника в сроки,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указанные работником, в следующих случаях: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родителям, воспитывающим детей в возрасте до 14 лет – 14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в связи с переездом на новое место жительства – 3 календарных дня;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для проводов детей на военную службу – 3 календарных дня;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участникам Великой Отечественной войны – до 35 календарных дней в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году;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– до 14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календарных дней в году;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родителям и женам (мужьям) военнослужащих, погибших или умерших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вследствие ранения, контузии или увечья, полученных при исполнении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обязанностей военной службы, либо вследствие заболевания, связанного с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прохождением военной службы – до 14 календарных дней в году;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работающим инвалидам – до 60 календарных дней в году.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Педагогическим работникам не реже чем через каждые десять лет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непрерывной педагогической работы предоставляется длительный отпуск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сроком до одного года в порядке, установленном федеральным органом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образования (подпункт 4 пункта 5 статьи 47 Федерального закона «Об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образовании в Российской Федерации», статья 335 ТК РФ).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3.23. Выборный орган первичной профсоюзной организации обязуется: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3.23.1. 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требований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3.23.2. Предоставлять работодателю согласование при принятии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локальных нормативных актов, регулирующих вопросы рабочего времени и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времени отдыха работников, с соблюдением сроков и порядка, установленных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статьей 372 ТК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3.24.3. Вносить работодателю представления об устранении выявленных</w:t>
      </w:r>
      <w:r w:rsidR="0011349A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нарушений.</w:t>
      </w:r>
    </w:p>
    <w:p w:rsidR="003D59E0" w:rsidRPr="003C7991" w:rsidRDefault="003D59E0" w:rsidP="003D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BE" w:rsidRPr="003C7991" w:rsidRDefault="003867BE" w:rsidP="003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IV. ОПЛАТА И НОРМИРОВАНИЕ ТРУДА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4.1. Оплата труда работников учреждения осуществляется на основе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Положения об оплате труда работников муниципального бюджетного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дошкольного образователь</w:t>
      </w:r>
      <w:r w:rsidR="00C82CE7" w:rsidRPr="003C7991">
        <w:rPr>
          <w:rFonts w:ascii="Times New Roman" w:hAnsi="Times New Roman" w:cs="Times New Roman"/>
          <w:sz w:val="24"/>
          <w:szCs w:val="24"/>
        </w:rPr>
        <w:t>ного учреждения «Детский сад №47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="00553FB3" w:rsidRPr="003C7991">
        <w:rPr>
          <w:rFonts w:ascii="Times New Roman" w:hAnsi="Times New Roman" w:cs="Times New Roman"/>
          <w:sz w:val="24"/>
          <w:szCs w:val="24"/>
        </w:rPr>
        <w:t>«З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олотой ключик » </w:t>
      </w:r>
      <w:r w:rsidRPr="003C7991">
        <w:rPr>
          <w:rFonts w:ascii="Times New Roman" w:hAnsi="Times New Roman" w:cs="Times New Roman"/>
          <w:sz w:val="24"/>
          <w:szCs w:val="24"/>
        </w:rPr>
        <w:t xml:space="preserve"> города Белово».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Заработная плата выплачивается 25 числа текущего месяца (аванс в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счет заработной платы) и 10 числа следующего за отчетным месяцем.</w:t>
      </w:r>
    </w:p>
    <w:p w:rsidR="00035BD0" w:rsidRPr="003C7991" w:rsidRDefault="00035BD0" w:rsidP="00035BD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   Размер первой  выплаты   заработной платы (аванса)  не ниже части  месячной                     заработной платы,  рассчитанной за фактически  отработанное время.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При выплате заработной платы работнику вручается расчетный листок,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указанием: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составных частей заработной платы, причитающейся ему за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соответствующий период;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размеров иных сумм, начисленных работнику, в том числе денежной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компенсации за нарушение работодателем установленного срока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соответственно выплаты заработной платы, оплаты отпуска, выплат при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увольнении и (или) других выплат, причитающихся работнику;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размеров и оснований произведенных удержаний;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общей денежной суммы, подлежащей выплате.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4.3. Заработная плата исчисляется в соответствии с трудовым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законодательством и включает в себя ставки заработной платы, оклады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(должностные оклады); доплаты и надбавки компенсационного характера,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том числе за работу во вредных и тяжелых условиях труда; за работу в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условиях, отклоняющихся от нормальных (при выполнении работ различной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квалификации, совмещении профессий (должностей), сверхурочной работе,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работе в ночное время, вечернее время, выходные и нерабочие праздничные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дни и при выполнении работ в других условиях, отклоняющихся от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нормальных); иные выплаты компенсационного характера за работу, не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входящую в должностные обязанности; выплаты стимулирующего характера.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4.4. Оплата труда работников в ночное время (с 22 часов до 6 часов) 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вечернее время (с 18 часов до 22 часов) производится в повышенном размере,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но не ниже 40 процентов часовой ставки (части оклада (должностного оклада),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рассчитанного за час работы) за каждый час работы в ночное время, и не ниже</w:t>
      </w:r>
      <w:r w:rsidR="00C82CE7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20 процентов часовой ставки (части оклада (должностного оклада),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рассчитанного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за час работы) за каждый час работы в вечернее время.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4.5. При нарушении установленного срока выплаты заработной платы,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оплаты отпуска, выплат при увольнении и других выплат, причитающихся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работнику, в том числе в случае приостановки работы, ему причитается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денежная компенсация в размере не ниже одного процента от невыплаченных в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срок сумм за каждый день задержки, начиная со следующего дня после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установленного срока выплаты заработной платы по день фактического расчета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включительно</w:t>
      </w:r>
      <w:r w:rsidRPr="003C79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4.6. Изменение условий оплаты труда, предусмотренных трудовым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договором, осуществляется при наличии следующих оснований: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присвоении квалификационной категории – со дня вынесения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решения аттестационной комиссией;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присвоении почетного звания – со дня присвоения почетного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звания уполномоченным органом;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- при присуждении ученой степени доктора или кандидата наук – со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дня принятия Министерством образования и науки Российской Федерации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решения о выдаче диплома.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4.7. Оплата труда работников, занятых на работах с вредными и (или)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опасными условиями труда, производится по результатам специальной оценки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условий труда в повышенном размере по сравнению с тарифными ставками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(окладами), установленными для различных видов работ с нормальными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условиями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 xml:space="preserve">В </w:t>
      </w:r>
      <w:r w:rsidRPr="003C799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№1 </w:t>
      </w:r>
      <w:r w:rsidRPr="003C7991">
        <w:rPr>
          <w:rFonts w:ascii="Times New Roman" w:hAnsi="Times New Roman" w:cs="Times New Roman"/>
          <w:sz w:val="24"/>
          <w:szCs w:val="24"/>
        </w:rPr>
        <w:t>к настоящему коллективному договору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устанавливаются конкретные дифференцированные размеры повышения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оплаты труда в зависимости от условий труда, при этом минимальный размер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повышения оплаты труда работникам, занятым на работах с вредными и (или)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опасными условиями труда в соответствии со статьей 147 ТК РФ не может быть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менее 4% тарифной ставки (оклада), установленной для различных видов работ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 нормальными условиями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До проведения в установленном порядке специальной оценки условий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труда работнику, выполняющему работу, включенную в Перечень работ с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неблагоприятными условиями труда, утвержденный приказом </w:t>
      </w:r>
      <w:proofErr w:type="spellStart"/>
      <w:r w:rsidRPr="003C7991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СССР от 20.08.1990 № 579, на которых устанавливается доплата до 12% к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ставкам заработной платы, работодатель осуществляет оплату труда в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повышенном размере.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4.8. Экономия средств фонда оплаты труда направляется на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премирование, оказание материальной помощи работникам, что фиксируется в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локальных нормативных актах (положениях) образовательной организации.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4.9. В период отмены учебных занятий (образовательного процесса) для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воспитанников по санитарно-эпидемиологическим, климатическим и другим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основаниям, являющихся рабочим временем педагогических и других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организации, за ними сохраняется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заработная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плата в установленном порядке.</w:t>
      </w:r>
    </w:p>
    <w:p w:rsidR="003D59E0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4.10. Штаты организации формируются с учетом установленной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предельной наполняемости групп. За фактическое превышение количества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обучающихся, воспитанников в группе устанавливаются соответствующая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доплата, как это предусмотрено при расширении зоны обслуживания или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увеличении объема выполняемой работы (статья 151 ТК РФ). Размеры доплат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устанавливаются в локальных нормативных актах (положениях)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3D59E0" w:rsidRPr="003C7991" w:rsidRDefault="003D59E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BE" w:rsidRPr="003C7991" w:rsidRDefault="003867BE" w:rsidP="003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V. СОЦИАЛЬНЫЕ ГАРАНТИИ И ЛЬГОТЫ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5. Стороны пришли к соглашению о том, что: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5.1. Гарантии и компенсации работникам предоставляются в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>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заключении трудового договора (гл. 10, 11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переводе на другую работу (гл. 12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расторжении трудового договора (гл. 13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по вопросам оплаты труда (гл. 20-22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 (гл. 24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совмещении работы с обучением (гл. 26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предоставлении ежегодного оплачиваемого отпуска (гл. 19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- в связи с задержкой выдачи трудовой книжки при увольнении (ст. 84.1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ТК РФ);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в других случаях, предусмотренных трудовым законодательством.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5.2. Работодатель обязуется: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5.2.1. Обеспечивать право работников на обязательное социальное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страхование от несчастных случаев на производстве и профессиональных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заболеваний и осуществлять обязательное социальное страхование работников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 и иными нормативными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5.2.2. Своевременно и полностью перечислять за работников страховые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взносы в Пенсионный фонд РФ, Фонд социального страхования РФ, Фонд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медицинского страхования РФ.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5.2.3. Сохранять педагогическим работникам по истечении срока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действия квалификационной категории в течение одного года уровень оплаты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 учетом ранее имевшейся квалификационной категории по заявлению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работника: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выходе на работу после нахождения в отпуске по беременности 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родам, по уходу за ребенком;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 выходе на работу после нахождения в длительном отпуске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сроком до одного года в соответствии с пунктом 4 части 5 статьи 47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в случае истечения срока действия квалификационной категории,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установленной педагогическим работникам и руководителям образовательных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организаций, которым до назначения пенсии по старости осталось менее одного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года.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5.2.4. Ходатайствовать перед органом местного самоуправления 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предоставлении жилья нуждающимся работникам и выделении ссуд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приобретение (строительство).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5.2.5. Педагогическим и медицинским работникам предоставлять льготу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 содержанию жилья путем перечисления на расчетный счет, при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предоставлении работником документов в Комитет по социальной защите.</w:t>
      </w:r>
    </w:p>
    <w:p w:rsidR="003867BE" w:rsidRPr="003C7991" w:rsidRDefault="003867BE" w:rsidP="003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VI. ОХРАНА ТРУДА И ЗДОРОВЬЯ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 Для реализации права работников на здоровые и безопасные условия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труда, внедрение современных средств безопасности труда, предупреждающих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производственный травматизм и возникновение профессиональных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заболеваний, заключается </w:t>
      </w:r>
      <w:r w:rsidRPr="003C7991">
        <w:rPr>
          <w:rFonts w:ascii="Times New Roman" w:hAnsi="Times New Roman" w:cs="Times New Roman"/>
          <w:i/>
          <w:iCs/>
          <w:sz w:val="24"/>
          <w:szCs w:val="24"/>
        </w:rPr>
        <w:t>соглашение по охране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 Работодатель обязуется: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6.1.1. Обеспечивать безопасные и здоровые условия труда при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проведении образовательного процесса.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6.1.2. Осуществлять финансирование (выделять средства) на проведение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мероприятий по улучшению условий и охраны труда, в том числе на обучение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безопасным приемам работ, проведение специальной оценки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условий труда из всех источников финансирования в размере не менее 0,2% от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суммы затрат на образовательные услуги (ст. 226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6.1.3. Использовать возможность возврата части страховых взносов (до 20%)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 предупредительные меры по улучшению условий и охраны труда,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предупреждению производственного травматизма в соответствии с приказом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РФ от 10 декабря 2012 г. № 580н.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6.1.4. Проводить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охраны труда работников образовательных организаций не реже 1 раза в три года.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6.1.5. Обеспечивать проверку знаний работников образовательной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по охране труда к началу каждого учебного года.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6.1.6. Обеспечить наличие правил, инструкций, журналов инструктажа 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других обязательных материалов на рабочих местах.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6.1.7. Разработать и утвердить инструкции по охране труда по видам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 и профессиям в соответствии со штатным расписанием и согласовать их с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выборным органом первичной профсоюзной организацией.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6.1.8. Обеспечивать проведение в установленном порядке работ по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специальной оценке условий труда на рабочих местах.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6.1.9. Предоставлять гарантии и компенсации работникам, занятым на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работах с вредными и (или) опасными условиями труда в соответствии с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Трудовым кодексом РФ, иными нормативными правовыми актами,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содержащими государственные нормативные требования охраны труда,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 Положением об оплате труда образовательной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6.1.10. Обеспечивать работников сертифицированной спецодеждой 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другими средствами индивидуальной защиты (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>), молоком или другими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равноценными пищевыми продуктами, смывающими и обезвреживающими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средствами в соответствии с установленными нормами.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6.1.11. Обеспечивать прохождение за </w:t>
      </w:r>
      <w:proofErr w:type="spellStart"/>
      <w:r w:rsidRPr="003C7991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3C7991">
        <w:rPr>
          <w:rFonts w:ascii="Times New Roman" w:hAnsi="Times New Roman" w:cs="Times New Roman"/>
          <w:sz w:val="24"/>
          <w:szCs w:val="24"/>
        </w:rPr>
        <w:t xml:space="preserve"> средств работодателя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обязательных предварительных и периодических медицинских осмотров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с сохранением за ними места работы (должности) и среднего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заработка.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6.1.12. Обеспечивать установленный санитарными нормами тепловой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режим в помещениях.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6.1.13. Проводить своевременное расследование несчастных случаев на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производстве в соответствии с действующим законодательством и вести их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учет.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6.1.14. Обеспечивать соблюдение работниками требований, правил 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инструкций по охране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6.1.15. Создать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на паритетной основе совместно с выборным органом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первичной профсоюзной организации комиссию по охране труда для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осуществления контроля за состоянием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условий и охраны труда, выполнением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соглашения по охране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6.1.16. Оказывать содействие инспекторам труда Профсоюза, членам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комиссий по охране труда, уполномоченным (доверенным лицам) по охране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труда в проведении контроля за состоянием охраны труда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организации. В случае выявления ими нарушения прав работников на здоровые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 безопасные условия труда принимать меры к их устранению.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6.2. В случае отказа работника от работы при возникновении опасности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для его жизни и здоровья вследствие невыполнения нормативных требований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по охране труда, ему предоставляется другая работа на время устранения такой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опасности, либо производится оплата возникшего по этой причине простоя в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размере среднего заработка.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6.3. Работники обязуются: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6.3.1. Соблюдать требования охраны труда, установленные законами 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иными нормативными правовыми актами, а также правилами и инструкциями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 охране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6.3.2. Проходить обучение безопасным методам и приемам выполнения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работ, оказанию первой помощи при несчастных случаях на производстве,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инструктаж по охране труда, проверку знаний требований охраны труда.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6.3.3. Проходить обязательные предварительные при поступлении на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работу и периодические медицинские осмотры, а также внеочередные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медицинские осмотры в соответствии с медицинскими рекомендациями за счет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средств работодателя.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6.3.4. Правильно применять средства индивидуальной и коллективной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защиты.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6.3.5. Незамедлительно извещать руководителя либо руководителя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структурного подразделения образовательной организации о любой ситуации,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угрожающей жизни и здоровью людей, о каждом несчастном случае,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происшедшем на производстве, или об ухудшении состояния своего здоровья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во время работы, в том числе о проявлении признаков острого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профессионального заболевания (отравления).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6.4. Работник имеет право отказаться от выполнения работы в случае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возникновения на рабочем месте ситуации, угрожающей жизни и здоровью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работника, а также при необеспечении необходимыми средствами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индивидуальной и коллективной защиты до устранения выявленных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нарушений.</w:t>
      </w:r>
    </w:p>
    <w:p w:rsidR="003867BE" w:rsidRPr="003C7991" w:rsidRDefault="003867BE" w:rsidP="003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VII. ГАРАНТИИ ПРОФСОЮЗНОЙ ДЕЯТЕЛЬНОСТИ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7.1. Работодатель обеспечивает по письменному заявлению ежемесячное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бесплатное перечисление на счет профсоюзной организации членских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профсоюзных взносов из заработной платы работников, являющихся членами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Профсоюза, одновременно с выдачей заработной платы.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 случае если работник, не состоящий в Профсоюзе, уполномочил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 представлять его законные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интересы во взаимоотношениях с работодателем (статьи 30 и 31 ТК РФ),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руководитель обеспечивает по письменному заявлению работника ежемесячное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перечисление на счет первичной профсоюзной организации денежных средств из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заработной платы работника </w:t>
      </w:r>
      <w:r w:rsidRPr="003C7991">
        <w:rPr>
          <w:rFonts w:ascii="Times New Roman" w:hAnsi="Times New Roman" w:cs="Times New Roman"/>
          <w:i/>
          <w:iCs/>
          <w:sz w:val="24"/>
          <w:szCs w:val="24"/>
        </w:rPr>
        <w:t xml:space="preserve">в размере 1% </w:t>
      </w:r>
      <w:r w:rsidRPr="003C7991">
        <w:rPr>
          <w:rFonts w:ascii="Times New Roman" w:hAnsi="Times New Roman" w:cs="Times New Roman"/>
          <w:sz w:val="24"/>
          <w:szCs w:val="24"/>
        </w:rPr>
        <w:t>(часть 6 статьи 377 ТК РФ).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7.3. В целях создания условий для успешной деятельности первичной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профсоюзной организации и ее выборного органа в соответствии с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«О профессиональных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союзах, их правах и гарантиях деятельности», иными федеральными законами,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настоящим коллективным договором работодатель обязуется: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7.3.1. Принимать локальные нормативные акты, затрагивающих права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организации, только по согласованию с выборным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органом первичной профсоюзной организации в порядке и на условиях,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предусмотренных трудовым законодательством и настоящим коллективным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договором;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7.3.2. Соблюдать права Профсоюза, установленные законодательством 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настоящим коллективным договором (глава 58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7.3.3. Не препятствовать представителям Профсоюза в посещении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рабочих мест, на которых работают члены Профсоюза, для реализации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уставных задач и представленных законодательством прав (статья 370 ТК РФ,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статья 11 Федерального закона «О профессиональных союзах, их правах 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гарантиях деятельности»);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7.3.4. Безвозмездно предоставлять выборному органу первичной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профсоюзной организации помещения как для постоянной работы выборного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органа первичной профсоюзной организации, так и для проведения заседаний,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собраний, хранения документов, а также предоставить возможность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размещения информации в доступном для всех работников месте;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7.3.5.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Предоставлять выборному органу первичной профсоюзной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в бесплатное пользование необходимые для его деятельности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оборудование, транспортные средства, средства связи и оргтехники;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7.3.6. Осуществлять техническое обслуживание оргтехники 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компьютеров, множительной техники, необходимой для деятельности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организации, а также осуществлять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хозяйственное содержание, ремонт, отопление, освещение, уборку и охрану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помещения, выделенного выборному органу первичной профсоюзной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7.3.7. Не допускать ограничения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гарантированных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законом социально-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трудовых и иных прав и свобод, принуждения, увольнения или иных форм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воздействия в отношении любого работника в связи с его членством в Профсоюзе 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(или) профсоюзной деятельностью.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7.3.8. Привлекать представителей выборного органа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профсоюзной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организации для осуществления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правильностью расходования фонда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оплаты труда, фонда экономии заработной платы, внебюджетного фонда.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7.4. Взаимодействие работодателя с выборным органом первичной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профсоюзной организации осуществляется посредством: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Согласования с выборным органом первичной профсоюзной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в порядке, установленном статьями 372 и 373 ТК РФ;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согласования (письменного), при принятии решений руководителем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 по вопросам, предусмотренным пунктом 7.5.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настоящего коллективного договора, с выборным органом первичной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профсоюзной организации после проведения взаимных консультаций.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7.5. По согласованию с выборным органом первичной профсоюзной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производится: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- установление системы оплаты труда работников, включая порядок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стимулирования труда в организации (статья 144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принятие правил внутреннего трудового распорядка (статья 190 ТК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составление графиков сменности (статья 103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установление сроков выплаты заработной платы работникам (статья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136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привлечение к сверхурочным работам (статья 99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привлечение к работе в выходные и нерабочие праздничные дни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(статья 113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установление очередности предоставления отпусков (статья 123 ТК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- принятие решений о режиме работы в период отмены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процесса по санитарно-эпидемиологическим, климатическим и другим</w:t>
      </w:r>
    </w:p>
    <w:p w:rsidR="003D59E0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основаниям (статья 100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 принятие решения о временном введении режима неполного рабочего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времени при угрозе массовых увольнений и его отмены (статья 180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утверждение формы расчетного листка (статья 136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определение форм подготовки работников и дополнительного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профессионального образования работников, перечень необходимых профессий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 специальностей (статья 196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определение сроков проведения специальной оценки условий труда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(статья 22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формирование аттестационной комиссии в образовательной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(статья 82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формирование комиссии по урегулированию споров между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принятие локальных нормативных актов организации, закрепляющих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нормы профессиональной этики педагогических работников;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изменение условий труда (статья 74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7.6. По согласованию с выборным органом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профсоюзной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организации производится расторжение трудового договора с работниками,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являющимися членами Профсоюза, по следующим основаниям: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сокращение численности или штата работников организации (статьи 81,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82, 373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несоответствие работника занимаемой должности или выполняемой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работе вследствие недостаточной квалификации, подтвержденной результатами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аттестации (статьи 81, 82, 373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неоднократное неисполнение работником без уважительных причин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трудовых обязанностей, если он имеет дисциплинарное взыскание (статьи 81,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82, 373 ТК РФ);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повторное в течение одного года грубое нарушение устава организации,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(пункт 1 статьи 336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совершение работником, выполняющим воспитательные функции,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аморального проступка, несовместимого с продолжением данной работы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(пункт 8 части 1 статьи 81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применение, в том числе однократное, методов воспитания, связанных с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физическим и (или) психическим насилием над личностью воспитанника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(пункт 2 статьи 336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7.7. По согласованию с выборным органом первичной профсоюзной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производится: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установление перечня должностей работников с ненормированным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рабочим днем (статья 101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представление к присвоению почетных званий (статья 191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представление к награждению отраслевыми наградами и иными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наградами (статья 191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- установление размеров повышенной заработной платы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вредные 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(или) опасные и иные особые условия труда (статья 147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установление размеров повышения заработной платы в ночное время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lastRenderedPageBreak/>
        <w:t>(статья 154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распределение учебной нагрузки (статья 100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утверждение расписания занятий (статья 100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установление, изменение размеров выплат стимулирующего характера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(статьи 135, 144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распределение премиальных выплат и использование фонда экономии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заработной платы (статьи 135, 144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7.8. С предварительного согласия выборного органа первичной</w:t>
      </w:r>
      <w:r w:rsidR="003D59E0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профсоюзной организации производится: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применение дисциплинарного взыскания в виде замечания или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выговора в отношении работников, являющихся членами выборного органа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первичной профсоюзной организации (статьи 192, 193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временный перевод работников, являющихся членами выборного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органа первичной профсоюзной организации, на другую работу в случаях,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частью 3 статьи 72.2. ТК РФ;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увольнение по инициативе работодателя члена выборного органа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первичной профсоюзной организации, участвующего в разрешении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коллективного трудового спора (часть 2 статьи 405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7.9. С предварительного согласия вышестоящего выборного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профсоюзного органа производится увольнение председателя (заместителя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председателя) выборного органа первичной профсоюзной организации 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период осуществления своих полномочий и в течение 2-х лет после его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окончания по следующим основаниям (статьи 374, 376 ТК РФ):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- сокращение численности или штата работников организации (пункт 2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части 1 статьи 81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несоответствие работника занимаемой должности или выполняемой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работе вследствие недостаточной квалификации, подтвержденной результатами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аттестации (пункт 3 части 1 статьи 81 ТК РФ);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- неоднократное неисполнение работником без уважительных причин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трудовых обязанностей, если он имеет дисциплинарное взыскание (пункт 5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части 1 статьи 81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7.10. Члены выборного органа первичной профсоюзной организации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освобождаются от работы для участия в профсоюзной учебе, для участия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съездах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>, конференциях, созываемых профсоюзом, в качестве делегатов, а также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в работе пленумов, президиумов с сохранением среднего заработка </w:t>
      </w:r>
      <w:r w:rsidRPr="003C79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C7991">
        <w:rPr>
          <w:rFonts w:ascii="Times New Roman" w:hAnsi="Times New Roman" w:cs="Times New Roman"/>
          <w:sz w:val="24"/>
          <w:szCs w:val="24"/>
        </w:rPr>
        <w:t>части 3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статьи 374 ТК РФ).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7.11. На время осуществления полномочий работником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организации, избранным на выборную должность в выборный орган первичной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профсоюзной организации с освобождением от основной работы, на его место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принимается работник по договору, заключенному на определенный срок, для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замены временно отсутствующего работника, за которым сохраняется место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7.12. Члены выборного органа первичной профсоюзной организации,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91">
        <w:rPr>
          <w:rFonts w:ascii="Times New Roman" w:hAnsi="Times New Roman" w:cs="Times New Roman"/>
          <w:sz w:val="24"/>
          <w:szCs w:val="24"/>
        </w:rPr>
        <w:t>участвующие в коллективных переговорах, в период их ведения не могут быть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без предварительного согласия выборного органа первичной профсоюзной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подвергнуты дисциплинарному взысканию, переведены на другую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работу или уволены по инициативе работодателя, за исключением случаев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расторжения трудового договора за совершение проступка, за который 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соответствии с ТК РФ, иными федеральными законами предусмотрено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увольнение с работы (часть 3 статьи 39 ТК РФ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>).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7.13. Члены выборного органа первичной профсоюзной организации</w:t>
      </w:r>
    </w:p>
    <w:p w:rsidR="003867BE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включаются в состав комиссий образовательной организации по тарификации,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аттестации педагогических работников, специальной оценке рабочих мест,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охране труда, социальному страхованию.</w:t>
      </w:r>
    </w:p>
    <w:p w:rsidR="00FE65D2" w:rsidRDefault="00FE65D2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D2" w:rsidRPr="003C7991" w:rsidRDefault="00FE65D2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BE" w:rsidRPr="003C7991" w:rsidRDefault="003867BE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ОБЯЗАТЕЛЬСТВА ВЫБОРНОГО ОРГАНА </w:t>
      </w:r>
      <w:proofErr w:type="gramStart"/>
      <w:r w:rsidRPr="003C7991">
        <w:rPr>
          <w:rFonts w:ascii="Times New Roman" w:hAnsi="Times New Roman" w:cs="Times New Roman"/>
          <w:b/>
          <w:bCs/>
          <w:sz w:val="24"/>
          <w:szCs w:val="24"/>
        </w:rPr>
        <w:t>ПЕРВИЧНОЙ</w:t>
      </w:r>
      <w:proofErr w:type="gramEnd"/>
      <w:r w:rsidRPr="003C7991">
        <w:rPr>
          <w:rFonts w:ascii="Times New Roman" w:hAnsi="Times New Roman" w:cs="Times New Roman"/>
          <w:b/>
          <w:bCs/>
          <w:sz w:val="24"/>
          <w:szCs w:val="24"/>
        </w:rPr>
        <w:t xml:space="preserve"> ПРОФСОЮЗНОЙ</w:t>
      </w:r>
    </w:p>
    <w:p w:rsidR="003867BE" w:rsidRPr="003C7991" w:rsidRDefault="003867BE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 Выборный орган первичной профсоюзной организации обязуется: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8.1. Представлять и защищать права и интересы членов Профсоюза по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социально-трудовым вопросам в соответствии с Трудовым кодексом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Российской Федерации и Федеральным законом «О профессиональных союзах,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их правах и гарантиях деятельности».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Представлять во взаимоотношениях с работодателем интересы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работников, не являющихся членами Профсоюза, в случае, если они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уполномочили выборный орган первичной профсоюзной организации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представлять их интересы и перечисляют ежемесячно денежные средства из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заработной платы на счет первичной профсоюзной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8.2. 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представителями трудового законодательства и иных нормативных правовых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актов, содержащих нормы трудового права.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8.3. 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правильностью ведения и хранения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трудовых книжек работников, за своевременностью внесения в них записей, 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том числе при установлении квалификационных категорий по результатам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аттестации работников.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8.4. 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охраной труда в образовательной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8.5. Представлять и защищать трудовые права членов Профсоюза в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комиссии по трудовым спорам и в суде.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8.6. 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предоставления работникам отпусков и их оплаты.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8.7. Осуществлять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соблюдением порядка аттестации</w:t>
      </w:r>
      <w:r w:rsidR="008F331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образовательной организации, проводимой в целях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8.8. Принимать участие в аттестации работников образовательной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 на соответствие занимаемой должности, делегируя представителя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 состав аттестационной комиссии образовательной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8.9. Осуществлять проверку правильности удержания и перечисления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на счет первичной профсоюзной организации членских профсоюзных взносов.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8.10. Информировать членов Профсоюза о своей работе, о деятельности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выборных профсоюзных органов.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8.11. Организовывать физкультурно-оздоровительную и культурн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массовую работу для членов Профсоюза и других работников образовательной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8.12. Содействовать оздоровлению детей работников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8.13. Ходатайствовать о присвоении почетных званий, представлении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наградам работников образовательной организации.</w:t>
      </w:r>
    </w:p>
    <w:p w:rsidR="00146A33" w:rsidRPr="003C7991" w:rsidRDefault="00146A33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991" w:rsidRDefault="003C7991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D2" w:rsidRDefault="00FE65D2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991" w:rsidRDefault="003C7991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991" w:rsidRDefault="003C7991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7BE" w:rsidRPr="003C7991" w:rsidRDefault="003867BE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IX. </w:t>
      </w:r>
      <w:proofErr w:type="gramStart"/>
      <w:r w:rsidRPr="003C799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C7991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КОЛЛЕКТИВНОГО ДОГОВОРА.</w:t>
      </w:r>
    </w:p>
    <w:p w:rsidR="003867BE" w:rsidRPr="003C7991" w:rsidRDefault="003867BE" w:rsidP="0014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99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КОЛЛЕКТИВНОГО ДОГОВОРА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9. Стороны договорились: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9.1. Совместно разрабатывать ежегодный план мероприятий по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реализации настоящего коллективного договора на текущий год и ежегодно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отчитываться на общем собрании работников о его выполнении.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Работодатель в течение 7 календарных дней со дня подписания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коллективного договора направляет его в орган по труду (уполномоченный</w:t>
      </w:r>
      <w:proofErr w:type="gramEnd"/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орган) для уведомительной регистрации.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9.3. Разъяснять условия коллективного договора работникам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867BE" w:rsidRPr="003C7991" w:rsidRDefault="003867BE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9.4. Представлять сторонам необходимую информацию в целях</w:t>
      </w:r>
      <w:r w:rsidR="00146A3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 xml:space="preserve">обеспечения надлежащего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выполнением условий коллективного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договора в течение 7 календарных дней со дня получения соответствующего</w:t>
      </w:r>
      <w:r w:rsidR="008B19A3" w:rsidRPr="003C7991">
        <w:rPr>
          <w:rFonts w:ascii="Times New Roman" w:hAnsi="Times New Roman" w:cs="Times New Roman"/>
          <w:sz w:val="24"/>
          <w:szCs w:val="24"/>
        </w:rPr>
        <w:t xml:space="preserve"> </w:t>
      </w:r>
      <w:r w:rsidRPr="003C7991">
        <w:rPr>
          <w:rFonts w:ascii="Times New Roman" w:hAnsi="Times New Roman" w:cs="Times New Roman"/>
          <w:sz w:val="24"/>
          <w:szCs w:val="24"/>
        </w:rPr>
        <w:t>запроса.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A9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От работодателя:                                                                От работников: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            Председатель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детский сад №47 города Белово                                профсоюзной организации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МБДОУ детский сад №47                                     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Белово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3C7991">
        <w:rPr>
          <w:rFonts w:ascii="Times New Roman" w:hAnsi="Times New Roman" w:cs="Times New Roman"/>
          <w:sz w:val="24"/>
          <w:szCs w:val="24"/>
        </w:rPr>
        <w:t>Н.В.Денисюк</w:t>
      </w:r>
      <w:proofErr w:type="spellEnd"/>
      <w:r w:rsidRPr="003C799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</w:t>
      </w:r>
      <w:proofErr w:type="spellStart"/>
      <w:r w:rsidRPr="003C7991">
        <w:rPr>
          <w:rFonts w:ascii="Times New Roman" w:hAnsi="Times New Roman" w:cs="Times New Roman"/>
          <w:sz w:val="24"/>
          <w:szCs w:val="24"/>
        </w:rPr>
        <w:t>О.А.Смачная</w:t>
      </w:r>
      <w:proofErr w:type="spellEnd"/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М.П.</w:t>
      </w:r>
    </w:p>
    <w:p w:rsidR="00A95890" w:rsidRPr="003C7991" w:rsidRDefault="00A95890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91" w:rsidRPr="003C7991" w:rsidRDefault="003C7991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8F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13" w:rsidRPr="003C7991" w:rsidRDefault="008F3313" w:rsidP="00A95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3313" w:rsidRPr="003C7991" w:rsidRDefault="00293978" w:rsidP="00293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         к</w:t>
      </w:r>
      <w:r w:rsidR="008F3313" w:rsidRPr="003C7991">
        <w:rPr>
          <w:rFonts w:ascii="Times New Roman" w:hAnsi="Times New Roman" w:cs="Times New Roman"/>
          <w:sz w:val="24"/>
          <w:szCs w:val="24"/>
        </w:rPr>
        <w:t xml:space="preserve"> Коллективному договору №</w:t>
      </w:r>
      <w:r w:rsidRPr="003C79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3978" w:rsidRPr="003C7991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  от   </w:t>
      </w:r>
    </w:p>
    <w:p w:rsidR="00293978" w:rsidRPr="003C7991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978" w:rsidRPr="003C7991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978" w:rsidRPr="003C7991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978" w:rsidRPr="003C7991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978" w:rsidRPr="003C7991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 xml:space="preserve">Дифференцированные размеры повышения оплаты труда </w:t>
      </w:r>
      <w:proofErr w:type="gramStart"/>
      <w:r w:rsidRPr="003C7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78" w:rsidRPr="003C7991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91">
        <w:rPr>
          <w:rFonts w:ascii="Times New Roman" w:hAnsi="Times New Roman" w:cs="Times New Roman"/>
          <w:sz w:val="24"/>
          <w:szCs w:val="24"/>
        </w:rPr>
        <w:t>зависимости от условий труда</w:t>
      </w:r>
    </w:p>
    <w:p w:rsidR="00293978" w:rsidRPr="003C7991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978" w:rsidRPr="003C7991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978" w:rsidRPr="003C7991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293978" w:rsidRPr="003C7991" w:rsidTr="00293978">
        <w:tc>
          <w:tcPr>
            <w:tcW w:w="959" w:type="dxa"/>
          </w:tcPr>
          <w:p w:rsidR="00293978" w:rsidRPr="003C7991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978" w:rsidRPr="003C7991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81404" w:rsidRPr="003C7991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681404" w:rsidRPr="003C7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978" w:rsidRPr="003C7991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 xml:space="preserve"> за которые установлены </w:t>
            </w:r>
            <w:r w:rsidR="00681404" w:rsidRPr="003C7991"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1525" w:type="dxa"/>
          </w:tcPr>
          <w:p w:rsidR="00293978" w:rsidRPr="003C7991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78" w:rsidRPr="003C7991" w:rsidTr="00293978">
        <w:tc>
          <w:tcPr>
            <w:tcW w:w="959" w:type="dxa"/>
          </w:tcPr>
          <w:p w:rsidR="00293978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93978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с неблагоприятными условиями труда 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отличающихся от нормальных: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-повар;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-машинист по стирке белья;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-младший воспитатель;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-кухонный рабочий;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-старшая медицинская сестра;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-делопроизводитель.</w:t>
            </w:r>
          </w:p>
          <w:p w:rsidR="00681404" w:rsidRPr="003C7991" w:rsidRDefault="00681404" w:rsidP="0068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3978" w:rsidRPr="003C7991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81404" w:rsidRPr="003C7991" w:rsidRDefault="00681404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93978" w:rsidTr="00293978">
        <w:tc>
          <w:tcPr>
            <w:tcW w:w="959" w:type="dxa"/>
          </w:tcPr>
          <w:p w:rsidR="00293978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3978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93978" w:rsidRDefault="00293978" w:rsidP="00293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978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78" w:rsidRDefault="00293978" w:rsidP="0029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78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978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978" w:rsidRDefault="003C7991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Заведующий\Pictures\2016-06-28 регистрация\регистр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ий\Pictures\2016-06-28 регистрация\регистрац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78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978" w:rsidRPr="008F4B5C" w:rsidRDefault="00293978" w:rsidP="008F3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93978" w:rsidRPr="008F4B5C" w:rsidSect="007F26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F0" w:rsidRDefault="00913FF0" w:rsidP="009A1D71">
      <w:pPr>
        <w:spacing w:after="0" w:line="240" w:lineRule="auto"/>
      </w:pPr>
      <w:r>
        <w:separator/>
      </w:r>
    </w:p>
  </w:endnote>
  <w:endnote w:type="continuationSeparator" w:id="0">
    <w:p w:rsidR="00913FF0" w:rsidRDefault="00913FF0" w:rsidP="009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2370"/>
    </w:sdtPr>
    <w:sdtEndPr/>
    <w:sdtContent>
      <w:p w:rsidR="00A95890" w:rsidRDefault="00685B9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D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95890" w:rsidRDefault="00A958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F0" w:rsidRDefault="00913FF0" w:rsidP="009A1D71">
      <w:pPr>
        <w:spacing w:after="0" w:line="240" w:lineRule="auto"/>
      </w:pPr>
      <w:r>
        <w:separator/>
      </w:r>
    </w:p>
  </w:footnote>
  <w:footnote w:type="continuationSeparator" w:id="0">
    <w:p w:rsidR="00913FF0" w:rsidRDefault="00913FF0" w:rsidP="009A1D71">
      <w:pPr>
        <w:spacing w:after="0" w:line="240" w:lineRule="auto"/>
      </w:pPr>
      <w:r>
        <w:continuationSeparator/>
      </w:r>
    </w:p>
  </w:footnote>
  <w:footnote w:id="1">
    <w:p w:rsidR="00A95890" w:rsidRPr="009A1D71" w:rsidRDefault="00A95890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9A1D71">
        <w:rPr>
          <w:rFonts w:ascii="Times New Roman" w:hAnsi="Times New Roman" w:cs="Times New Roman"/>
          <w:sz w:val="20"/>
          <w:szCs w:val="20"/>
        </w:rPr>
        <w:t>Постановление Верховного Совета РСФСР от 01.11.1990 г. № 298/3-1 «О неотложных мерах по улучшению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D71">
        <w:rPr>
          <w:rFonts w:ascii="Times New Roman" w:hAnsi="Times New Roman" w:cs="Times New Roman"/>
          <w:sz w:val="20"/>
          <w:szCs w:val="20"/>
        </w:rPr>
        <w:t>положения женщин, семьи, охраны материнства и детства на селе».</w:t>
      </w:r>
    </w:p>
    <w:p w:rsidR="00A95890" w:rsidRDefault="00A958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E"/>
    <w:rsid w:val="00035BD0"/>
    <w:rsid w:val="0011349A"/>
    <w:rsid w:val="00146A33"/>
    <w:rsid w:val="001542C0"/>
    <w:rsid w:val="001B2DCE"/>
    <w:rsid w:val="00274891"/>
    <w:rsid w:val="00293978"/>
    <w:rsid w:val="003867BE"/>
    <w:rsid w:val="003C7991"/>
    <w:rsid w:val="003D59E0"/>
    <w:rsid w:val="00553FB3"/>
    <w:rsid w:val="00681404"/>
    <w:rsid w:val="00685B99"/>
    <w:rsid w:val="006C483D"/>
    <w:rsid w:val="007F2660"/>
    <w:rsid w:val="008B19A3"/>
    <w:rsid w:val="008F3313"/>
    <w:rsid w:val="008F4B5C"/>
    <w:rsid w:val="00913FF0"/>
    <w:rsid w:val="009A1D71"/>
    <w:rsid w:val="00A95890"/>
    <w:rsid w:val="00AE7341"/>
    <w:rsid w:val="00C82CE7"/>
    <w:rsid w:val="00C85671"/>
    <w:rsid w:val="00D248C9"/>
    <w:rsid w:val="00D525BA"/>
    <w:rsid w:val="00D76E31"/>
    <w:rsid w:val="00DA7C0B"/>
    <w:rsid w:val="00E62E02"/>
    <w:rsid w:val="00F73351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1D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1D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1D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F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313"/>
  </w:style>
  <w:style w:type="paragraph" w:styleId="a8">
    <w:name w:val="footer"/>
    <w:basedOn w:val="a"/>
    <w:link w:val="a9"/>
    <w:uiPriority w:val="99"/>
    <w:unhideWhenUsed/>
    <w:rsid w:val="008F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313"/>
  </w:style>
  <w:style w:type="table" w:styleId="aa">
    <w:name w:val="Table Grid"/>
    <w:basedOn w:val="a1"/>
    <w:uiPriority w:val="59"/>
    <w:rsid w:val="0029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1D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1D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1D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F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313"/>
  </w:style>
  <w:style w:type="paragraph" w:styleId="a8">
    <w:name w:val="footer"/>
    <w:basedOn w:val="a"/>
    <w:link w:val="a9"/>
    <w:uiPriority w:val="99"/>
    <w:unhideWhenUsed/>
    <w:rsid w:val="008F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313"/>
  </w:style>
  <w:style w:type="table" w:styleId="aa">
    <w:name w:val="Table Grid"/>
    <w:basedOn w:val="a1"/>
    <w:uiPriority w:val="59"/>
    <w:rsid w:val="0029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9156-5C8B-4881-8E77-90AA8A9C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Заведующий</cp:lastModifiedBy>
  <cp:revision>3</cp:revision>
  <dcterms:created xsi:type="dcterms:W3CDTF">2016-04-20T02:43:00Z</dcterms:created>
  <dcterms:modified xsi:type="dcterms:W3CDTF">2016-06-28T10:01:00Z</dcterms:modified>
</cp:coreProperties>
</file>