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7B8" w:rsidRPr="00B337B8" w:rsidRDefault="00B337B8" w:rsidP="00B337B8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B337B8">
        <w:rPr>
          <w:rFonts w:ascii="Times New Roman" w:hAnsi="Times New Roman" w:cs="Times New Roman"/>
          <w:b/>
          <w:sz w:val="36"/>
          <w:szCs w:val="36"/>
          <w:lang w:val="ru-RU"/>
        </w:rPr>
        <w:t>«Экспериментальная деятельность в детском саду»</w:t>
      </w:r>
    </w:p>
    <w:p w:rsidR="00D51F31" w:rsidRPr="00B337B8" w:rsidRDefault="00D51F31" w:rsidP="00B337B8">
      <w:pPr>
        <w:ind w:left="4956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7B8">
        <w:rPr>
          <w:rFonts w:ascii="Times New Roman" w:hAnsi="Times New Roman" w:cs="Times New Roman"/>
          <w:sz w:val="28"/>
          <w:szCs w:val="28"/>
          <w:lang w:val="ru-RU"/>
        </w:rPr>
        <w:t>Я слышу – и забываю.</w:t>
      </w:r>
    </w:p>
    <w:p w:rsidR="00D51F31" w:rsidRPr="00B337B8" w:rsidRDefault="00D51F31" w:rsidP="00B337B8">
      <w:pPr>
        <w:ind w:left="4956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7B8">
        <w:rPr>
          <w:rFonts w:ascii="Times New Roman" w:hAnsi="Times New Roman" w:cs="Times New Roman"/>
          <w:sz w:val="28"/>
          <w:szCs w:val="28"/>
          <w:lang w:val="ru-RU"/>
        </w:rPr>
        <w:t>Я вижу – вспоминаю.</w:t>
      </w:r>
    </w:p>
    <w:p w:rsidR="00D51F31" w:rsidRPr="00B337B8" w:rsidRDefault="00D51F31" w:rsidP="00B337B8">
      <w:pPr>
        <w:ind w:left="4956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7B8">
        <w:rPr>
          <w:rFonts w:ascii="Times New Roman" w:hAnsi="Times New Roman" w:cs="Times New Roman"/>
          <w:sz w:val="28"/>
          <w:szCs w:val="28"/>
          <w:lang w:val="ru-RU"/>
        </w:rPr>
        <w:t>Я делаю – и постигаю.</w:t>
      </w:r>
    </w:p>
    <w:p w:rsidR="00807583" w:rsidRPr="00B337B8" w:rsidRDefault="00AC32EA" w:rsidP="00B337B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7B8">
        <w:rPr>
          <w:rFonts w:ascii="Times New Roman" w:hAnsi="Times New Roman" w:cs="Times New Roman"/>
          <w:sz w:val="28"/>
          <w:szCs w:val="28"/>
          <w:lang w:val="ru-RU"/>
        </w:rPr>
        <w:t>Пятилетний малыш выходит гулять. Вокруг много интересного. Но самое привлекательное -  большущая лужа в самой середине двора, в которой весело отражается весеннее солнышко. А что если кинуть в лужу камешек? Испугается солнышко или нет? От камушков в луже расходятся круги. Лужа</w:t>
      </w:r>
      <w:r w:rsidR="00807583" w:rsidRPr="00B337B8">
        <w:rPr>
          <w:rFonts w:ascii="Times New Roman" w:hAnsi="Times New Roman" w:cs="Times New Roman"/>
          <w:sz w:val="28"/>
          <w:szCs w:val="28"/>
          <w:lang w:val="ru-RU"/>
        </w:rPr>
        <w:t xml:space="preserve"> морщится. От маленького камушка – немножко. От большого по воде расходятся широкие круги. Надо бы еще камушков, но их почему-то не оказывается под рукой.  Зато в воде летит большая глыбина почерневшего апрельского снега. Глыбина плюхается с тяжелым звуком и начинает смешно оседать – подтаивает. По поверхности плывут темные пятна крупных льдинок, какой-то мусор… Видно, прятался внутри глыбины. А это что такое? Старый пузырек из-под гуаши. На донышке – немного краски. Ну-ка, пузырек, отправляйся в лужу! В воде причудливым рисунком возникают призрачные красновато-бурые полосы.  А если взять палку, слегка помешать ею водную муть: волны меняют направление, цветные полоски закручиваются спиралью. Что дальше?</w:t>
      </w:r>
    </w:p>
    <w:p w:rsidR="00AC32EA" w:rsidRPr="00B337B8" w:rsidRDefault="00807583" w:rsidP="00B337B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7B8">
        <w:rPr>
          <w:rFonts w:ascii="Times New Roman" w:hAnsi="Times New Roman" w:cs="Times New Roman"/>
          <w:sz w:val="28"/>
          <w:szCs w:val="28"/>
          <w:lang w:val="ru-RU"/>
        </w:rPr>
        <w:t xml:space="preserve">Примерно такую картину </w:t>
      </w:r>
      <w:r w:rsidR="00CF61C7" w:rsidRPr="00B337B8">
        <w:rPr>
          <w:rFonts w:ascii="Times New Roman" w:hAnsi="Times New Roman" w:cs="Times New Roman"/>
          <w:sz w:val="28"/>
          <w:szCs w:val="28"/>
          <w:lang w:val="ru-RU"/>
        </w:rPr>
        <w:t>наблюдал однажды весной Николай Николаевич</w:t>
      </w:r>
      <w:r w:rsidR="00AC32EA" w:rsidRPr="00B337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61C7" w:rsidRPr="00B337B8">
        <w:rPr>
          <w:rFonts w:ascii="Times New Roman" w:hAnsi="Times New Roman" w:cs="Times New Roman"/>
          <w:sz w:val="28"/>
          <w:szCs w:val="28"/>
          <w:lang w:val="ru-RU"/>
        </w:rPr>
        <w:t>Поддъяков, замечательный психолог, академик РАО, руководитель Лаборатории умственного воспитания Института дошкольного воспитания. Что делал этот малыш? Баловался? Отнюдь нет. По мнению Н.Н.Поддъякова, малыш занимался наисерьезнейшим делом – экспериментировал. Никто не ставил перед ребенком никакой специальной задачи, никто не организовывал его деятельность.</w:t>
      </w:r>
    </w:p>
    <w:p w:rsidR="00CF61C7" w:rsidRPr="00B337B8" w:rsidRDefault="00CF61C7" w:rsidP="00B337B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7B8">
        <w:rPr>
          <w:rFonts w:ascii="Times New Roman" w:hAnsi="Times New Roman" w:cs="Times New Roman"/>
          <w:sz w:val="28"/>
          <w:szCs w:val="28"/>
          <w:lang w:val="ru-RU"/>
        </w:rPr>
        <w:t>Действия его были вызваны исключительно природным любопытством- качеством, которому человек обязан своим появлением в процессе эволюции в качестве Человека. Подобную деятельность Поддъяков назвал «</w:t>
      </w:r>
      <w:r w:rsidRPr="00B337B8">
        <w:rPr>
          <w:rFonts w:ascii="Times New Roman" w:hAnsi="Times New Roman" w:cs="Times New Roman"/>
          <w:i/>
          <w:sz w:val="28"/>
          <w:szCs w:val="28"/>
          <w:lang w:val="ru-RU"/>
        </w:rPr>
        <w:t>бескорыстным экспериментированием»</w:t>
      </w:r>
      <w:r w:rsidRPr="00B337B8">
        <w:rPr>
          <w:rFonts w:ascii="Times New Roman" w:hAnsi="Times New Roman" w:cs="Times New Roman"/>
          <w:sz w:val="28"/>
          <w:szCs w:val="28"/>
          <w:lang w:val="ru-RU"/>
        </w:rPr>
        <w:t xml:space="preserve"> и считал ее показателем умственной активности ребенка. Без нее, полагал ученый, невозможно</w:t>
      </w:r>
      <w:r w:rsidRPr="00B337B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нормальное интеллектуальное и творческое развитие детей.</w:t>
      </w:r>
    </w:p>
    <w:p w:rsidR="001E7A29" w:rsidRPr="00B337B8" w:rsidRDefault="005216ED" w:rsidP="00B337B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37B8">
        <w:rPr>
          <w:rFonts w:ascii="Times New Roman" w:hAnsi="Times New Roman" w:cs="Times New Roman"/>
          <w:b/>
          <w:sz w:val="28"/>
          <w:szCs w:val="28"/>
          <w:lang w:val="ru-RU"/>
        </w:rPr>
        <w:t>Наиважнейшая з</w:t>
      </w:r>
      <w:r w:rsidR="001E7A29" w:rsidRPr="00B337B8">
        <w:rPr>
          <w:rFonts w:ascii="Times New Roman" w:hAnsi="Times New Roman" w:cs="Times New Roman"/>
          <w:b/>
          <w:sz w:val="28"/>
          <w:szCs w:val="28"/>
          <w:lang w:val="ru-RU"/>
        </w:rPr>
        <w:t>адача педагогов – поддерживать стремление детей к экспериментированию</w:t>
      </w:r>
      <w:r w:rsidRPr="00B337B8">
        <w:rPr>
          <w:rFonts w:ascii="Times New Roman" w:hAnsi="Times New Roman" w:cs="Times New Roman"/>
          <w:b/>
          <w:sz w:val="28"/>
          <w:szCs w:val="28"/>
          <w:lang w:val="ru-RU"/>
        </w:rPr>
        <w:t>, сохранять, развивать это природное качество,  создавать для него</w:t>
      </w:r>
      <w:r w:rsidR="001E7A29" w:rsidRPr="00B337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все условия.</w:t>
      </w:r>
    </w:p>
    <w:p w:rsidR="001E7A29" w:rsidRPr="00B337B8" w:rsidRDefault="001E7A29" w:rsidP="00B337B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7B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Сегодня этот тезис кажется безусловным. Но, проанализировав </w:t>
      </w:r>
      <w:r w:rsidRPr="00B337B8">
        <w:rPr>
          <w:rFonts w:ascii="Times New Roman" w:hAnsi="Times New Roman" w:cs="Times New Roman"/>
          <w:i/>
          <w:sz w:val="28"/>
          <w:szCs w:val="28"/>
          <w:lang w:val="ru-RU"/>
        </w:rPr>
        <w:t>программы дошкольного воспитания 60-70-х годов</w:t>
      </w:r>
      <w:r w:rsidRPr="00B337B8">
        <w:rPr>
          <w:rFonts w:ascii="Times New Roman" w:hAnsi="Times New Roman" w:cs="Times New Roman"/>
          <w:sz w:val="28"/>
          <w:szCs w:val="28"/>
          <w:lang w:val="ru-RU"/>
        </w:rPr>
        <w:t>, основанные на типовой программе, мы не обнаружим там следов подобной установки.</w:t>
      </w:r>
    </w:p>
    <w:p w:rsidR="001E7A29" w:rsidRPr="00B337B8" w:rsidRDefault="001E7A29" w:rsidP="00B337B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7B8">
        <w:rPr>
          <w:rFonts w:ascii="Times New Roman" w:hAnsi="Times New Roman" w:cs="Times New Roman"/>
          <w:sz w:val="28"/>
          <w:szCs w:val="28"/>
          <w:lang w:val="ru-RU"/>
        </w:rPr>
        <w:t>Эти программы опираются исключительно на принцип словесного транслирования информации от педагога к ребенку.</w:t>
      </w:r>
      <w:r w:rsidR="005164FA" w:rsidRPr="00B337B8">
        <w:rPr>
          <w:rFonts w:ascii="Times New Roman" w:hAnsi="Times New Roman" w:cs="Times New Roman"/>
          <w:sz w:val="28"/>
          <w:szCs w:val="28"/>
          <w:lang w:val="ru-RU"/>
        </w:rPr>
        <w:t xml:space="preserve"> И большинству педагогов даже в голову не приходило рассматривать лужу, как «источник» познания: перемажутся, ноги промочат. Да и хлопотно это – эксперименты вместе с детьми проводить: шум, гам, все хотят чего-то. Материалы специальные нужны, оборудование. Да и в группе должно быть не 30 человек.</w:t>
      </w:r>
    </w:p>
    <w:p w:rsidR="005216ED" w:rsidRPr="00B337B8" w:rsidRDefault="00E86B08" w:rsidP="00B337B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7B8">
        <w:rPr>
          <w:rFonts w:ascii="Times New Roman" w:hAnsi="Times New Roman" w:cs="Times New Roman"/>
          <w:sz w:val="28"/>
          <w:szCs w:val="28"/>
          <w:lang w:val="ru-RU"/>
        </w:rPr>
        <w:t>И все же,</w:t>
      </w:r>
      <w:r w:rsidR="00D56A57" w:rsidRPr="00B337B8">
        <w:rPr>
          <w:rFonts w:ascii="Times New Roman" w:hAnsi="Times New Roman" w:cs="Times New Roman"/>
          <w:sz w:val="28"/>
          <w:szCs w:val="28"/>
          <w:lang w:val="ru-RU"/>
        </w:rPr>
        <w:t xml:space="preserve"> наука продвигалась вперед, пусть и очень медленно. </w:t>
      </w:r>
      <w:r w:rsidRPr="00B337B8">
        <w:rPr>
          <w:rFonts w:ascii="Times New Roman" w:hAnsi="Times New Roman" w:cs="Times New Roman"/>
          <w:sz w:val="28"/>
          <w:szCs w:val="28"/>
          <w:lang w:val="ru-RU"/>
        </w:rPr>
        <w:t>В начале 80-х годов усилия ученых по разработке моделей развивающей среды, по разработке  занятий были направлены на удовлетворение детской потребности в экспериментировании. Разрабатывались методики проведения опытов с объектами неживой природы (водой, воздухом, минералами…), методики наблюдений за объектами живой природы, которые позволяли педаг</w:t>
      </w:r>
      <w:r w:rsidR="00EA3023" w:rsidRPr="00B337B8">
        <w:rPr>
          <w:rFonts w:ascii="Times New Roman" w:hAnsi="Times New Roman" w:cs="Times New Roman"/>
          <w:sz w:val="28"/>
          <w:szCs w:val="28"/>
          <w:lang w:val="ru-RU"/>
        </w:rPr>
        <w:t xml:space="preserve">огу выйти из привычного словесного обмена информацией. Например, можно просто сообщить ребенку, что бабочка похожа на цветок, чтобы обмануть своих врагов, чтобы легче от них прятаться. А можно убедить детей в этом по-другому. Плоскость белого картона делилась на 2 части: одна – белая, другая – цветная, как цветочный луг. На картон помещалась бабочка. «Перелетит» бабочка на белое поле – и </w:t>
      </w:r>
      <w:r w:rsidR="00202F1A" w:rsidRPr="00B337B8">
        <w:rPr>
          <w:rFonts w:ascii="Times New Roman" w:hAnsi="Times New Roman" w:cs="Times New Roman"/>
          <w:sz w:val="28"/>
          <w:szCs w:val="28"/>
          <w:lang w:val="ru-RU"/>
        </w:rPr>
        <w:t>видна всему свету</w:t>
      </w:r>
      <w:r w:rsidR="00EA3023" w:rsidRPr="00B337B8">
        <w:rPr>
          <w:rFonts w:ascii="Times New Roman" w:hAnsi="Times New Roman" w:cs="Times New Roman"/>
          <w:sz w:val="28"/>
          <w:szCs w:val="28"/>
          <w:lang w:val="ru-RU"/>
        </w:rPr>
        <w:t>; окажется в цветной плоскости – и сразу становится незаметной для глаза, не сразу и обнаружишь. Поиграет педагог с детьми и лишь потом спросит: как они думают, почему же бабочка в цветное «платьице» нарядилась?</w:t>
      </w:r>
      <w:r w:rsidR="0032554C" w:rsidRPr="00B337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3023" w:rsidRPr="00B337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164FA" w:rsidRPr="00B337B8" w:rsidRDefault="0032554C" w:rsidP="00B337B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7B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164FA" w:rsidRPr="00B337B8">
        <w:rPr>
          <w:rFonts w:ascii="Times New Roman" w:hAnsi="Times New Roman" w:cs="Times New Roman"/>
          <w:sz w:val="28"/>
          <w:szCs w:val="28"/>
          <w:lang w:val="ru-RU"/>
        </w:rPr>
        <w:t xml:space="preserve"> практику детских садов э</w:t>
      </w:r>
      <w:r w:rsidR="00D56A57" w:rsidRPr="00B337B8">
        <w:rPr>
          <w:rFonts w:ascii="Times New Roman" w:hAnsi="Times New Roman" w:cs="Times New Roman"/>
          <w:sz w:val="28"/>
          <w:szCs w:val="28"/>
          <w:lang w:val="ru-RU"/>
        </w:rPr>
        <w:t xml:space="preserve">кспериментирование входило весьма осторожно. </w:t>
      </w:r>
      <w:r w:rsidR="005164FA" w:rsidRPr="00B337B8">
        <w:rPr>
          <w:rFonts w:ascii="Times New Roman" w:hAnsi="Times New Roman" w:cs="Times New Roman"/>
          <w:sz w:val="28"/>
          <w:szCs w:val="28"/>
          <w:lang w:val="ru-RU"/>
        </w:rPr>
        <w:t xml:space="preserve"> Сначал</w:t>
      </w:r>
      <w:r w:rsidR="00D56A57" w:rsidRPr="00B337B8">
        <w:rPr>
          <w:rFonts w:ascii="Times New Roman" w:hAnsi="Times New Roman" w:cs="Times New Roman"/>
          <w:sz w:val="28"/>
          <w:szCs w:val="28"/>
          <w:lang w:val="ru-RU"/>
        </w:rPr>
        <w:t xml:space="preserve">а оно </w:t>
      </w:r>
      <w:r w:rsidR="005164FA" w:rsidRPr="00B337B8">
        <w:rPr>
          <w:rFonts w:ascii="Times New Roman" w:hAnsi="Times New Roman" w:cs="Times New Roman"/>
          <w:sz w:val="28"/>
          <w:szCs w:val="28"/>
          <w:lang w:val="ru-RU"/>
        </w:rPr>
        <w:t>возник</w:t>
      </w:r>
      <w:r w:rsidRPr="00B337B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164FA" w:rsidRPr="00B337B8">
        <w:rPr>
          <w:rFonts w:ascii="Times New Roman" w:hAnsi="Times New Roman" w:cs="Times New Roman"/>
          <w:sz w:val="28"/>
          <w:szCs w:val="28"/>
          <w:lang w:val="ru-RU"/>
        </w:rPr>
        <w:t>ло на специальных экспериментальных площадках. И только в послеперестроечные годы, в связи с введением вариативных программ, с возникновением интереса к экологическому воспитанию, да и просто с изменением взгляда на ребенка, экспериментирование стало завоевывать одно дошкольное учреждение за другим.</w:t>
      </w:r>
    </w:p>
    <w:p w:rsidR="0032554C" w:rsidRPr="00B337B8" w:rsidRDefault="0032554C" w:rsidP="00B337B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7B8">
        <w:rPr>
          <w:rFonts w:ascii="Times New Roman" w:hAnsi="Times New Roman" w:cs="Times New Roman"/>
          <w:sz w:val="28"/>
          <w:szCs w:val="28"/>
          <w:lang w:val="ru-RU"/>
        </w:rPr>
        <w:t>В 1990-</w:t>
      </w:r>
      <w:r w:rsidR="007E112F" w:rsidRPr="00B337B8">
        <w:rPr>
          <w:rFonts w:ascii="Times New Roman" w:hAnsi="Times New Roman" w:cs="Times New Roman"/>
          <w:sz w:val="28"/>
          <w:szCs w:val="28"/>
          <w:lang w:val="ru-RU"/>
        </w:rPr>
        <w:t xml:space="preserve">е годы академик Академии творческой педагогики РАО Н.Н.Поддъяков, проанализировав и обобщив опыт исследовательской работы в системе дошкольного образования, пришел к выводу, что в дошкольном возрасте ведущим способом познания мира является экспериментирование, а в первые 3 года – практически единственным. За использование этого метода </w:t>
      </w:r>
      <w:r w:rsidR="007E112F" w:rsidRPr="00B337B8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обучения выступали такие известные педагоги, как Я.А.Каменский, И.Г.Песталоцци, Ж.-Ж.Руссо, К.Д.Ушинский и мн.др., что подтверждается их высказываниями</w:t>
      </w:r>
      <w:r w:rsidR="003772AA" w:rsidRPr="00B337B8">
        <w:rPr>
          <w:rFonts w:ascii="Times New Roman" w:hAnsi="Times New Roman" w:cs="Times New Roman"/>
          <w:sz w:val="28"/>
          <w:szCs w:val="28"/>
          <w:lang w:val="ru-RU"/>
        </w:rPr>
        <w:t>. Так, Песталоцци Иоганн Генрих говорил, что «</w:t>
      </w:r>
      <w:r w:rsidR="003772AA" w:rsidRPr="00B337B8">
        <w:rPr>
          <w:rFonts w:ascii="Times New Roman" w:hAnsi="Times New Roman" w:cs="Times New Roman"/>
          <w:i/>
          <w:sz w:val="28"/>
          <w:szCs w:val="28"/>
          <w:lang w:val="ru-RU"/>
        </w:rPr>
        <w:t>когда птица очаровательно щебечет и</w:t>
      </w:r>
      <w:r w:rsidR="003772AA" w:rsidRPr="00B337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72AA" w:rsidRPr="00B337B8">
        <w:rPr>
          <w:rFonts w:ascii="Times New Roman" w:hAnsi="Times New Roman" w:cs="Times New Roman"/>
          <w:i/>
          <w:sz w:val="28"/>
          <w:szCs w:val="28"/>
          <w:lang w:val="ru-RU"/>
        </w:rPr>
        <w:t>когда червяк, толь что появившийся на свет, ползет по листку, прекрати всякие упражнения в языке. Птица учит, и червяк учит больше и лучше.</w:t>
      </w:r>
      <w:r w:rsidR="003772AA" w:rsidRPr="00B337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72AA" w:rsidRPr="00B337B8">
        <w:rPr>
          <w:rFonts w:ascii="Times New Roman" w:hAnsi="Times New Roman" w:cs="Times New Roman"/>
          <w:i/>
          <w:sz w:val="28"/>
          <w:szCs w:val="28"/>
          <w:lang w:val="ru-RU"/>
        </w:rPr>
        <w:t>Молчи!»</w:t>
      </w:r>
      <w:r w:rsidR="000D6C79" w:rsidRPr="00B337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5EFB" w:rsidRPr="00B337B8">
        <w:rPr>
          <w:rFonts w:ascii="Times New Roman" w:hAnsi="Times New Roman" w:cs="Times New Roman"/>
          <w:sz w:val="28"/>
          <w:szCs w:val="28"/>
          <w:lang w:val="ru-RU"/>
        </w:rPr>
        <w:t>Сегодня, чтобы ответить на вопрос «Почему на бабочке яркое цветное «платьице»?», мы просто вый</w:t>
      </w:r>
      <w:r w:rsidR="00536A90" w:rsidRPr="00B337B8">
        <w:rPr>
          <w:rFonts w:ascii="Times New Roman" w:hAnsi="Times New Roman" w:cs="Times New Roman"/>
          <w:sz w:val="28"/>
          <w:szCs w:val="28"/>
          <w:lang w:val="ru-RU"/>
        </w:rPr>
        <w:t>дем к цветнику на участке д/с и,</w:t>
      </w:r>
      <w:r w:rsidR="00DB5EFB" w:rsidRPr="00B337B8">
        <w:rPr>
          <w:rFonts w:ascii="Times New Roman" w:hAnsi="Times New Roman" w:cs="Times New Roman"/>
          <w:sz w:val="28"/>
          <w:szCs w:val="28"/>
          <w:lang w:val="ru-RU"/>
        </w:rPr>
        <w:t xml:space="preserve"> молча, будем наблюдать за порхающими бабочками непосредственно в природе.</w:t>
      </w:r>
    </w:p>
    <w:p w:rsidR="00B337B8" w:rsidRDefault="000D0F53" w:rsidP="00B337B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7B8">
        <w:rPr>
          <w:rFonts w:ascii="Times New Roman" w:hAnsi="Times New Roman" w:cs="Times New Roman"/>
          <w:sz w:val="28"/>
          <w:szCs w:val="28"/>
          <w:lang w:val="ru-RU"/>
        </w:rPr>
        <w:t>Как узнать, что происходит с каждым из окружающих ребенка предметов? Все надо обследовать по всем анализаторам, а все полученные при этом данные вносятся в память. К сожалению, многие взрослые не задумываются, какие мучительные ощущения возникают у ребенка при лишении возможности загружать свою память новыми сведениями. Природа сделала инстинкт познания в раннем возрасте очень мощным, практически непреодолимым. С во</w:t>
      </w:r>
      <w:r w:rsidR="005D7AC1" w:rsidRPr="00B337B8">
        <w:rPr>
          <w:rFonts w:ascii="Times New Roman" w:hAnsi="Times New Roman" w:cs="Times New Roman"/>
          <w:sz w:val="28"/>
          <w:szCs w:val="28"/>
          <w:lang w:val="ru-RU"/>
        </w:rPr>
        <w:t xml:space="preserve">зрастом потребность в познании нового ослабевает. Основная масса людей в зрелом возрасте живет и работает, используя багаж знаний, накопленный на предыдущих стадиях индивидуального развития, и не испытывает особых страданий при невозможности открывать что-то новое ежедневно и ежечасно. Вот почему некоторые взрослые не понимают детей и рассматривают их деятельность как бесцельную. Однако, лишение возможности экспериментировать, постоянные ограничения  самостоятельной деятельности в раннем и дошкольном возрасте приводят к серьезным психическим нарушениям, которые сохраняются на всю жизнь, негативно сказываются на развитии ребенка, на способности обучаться в дальнейшем. Очень жаль, что долгое время это не учитывалось системой дошкольного образования. </w:t>
      </w:r>
    </w:p>
    <w:p w:rsidR="000D0F53" w:rsidRPr="00B337B8" w:rsidRDefault="005D7AC1" w:rsidP="00B337B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7B8">
        <w:rPr>
          <w:rFonts w:ascii="Times New Roman" w:hAnsi="Times New Roman" w:cs="Times New Roman"/>
          <w:b/>
          <w:sz w:val="28"/>
          <w:szCs w:val="28"/>
          <w:lang w:val="ru-RU"/>
        </w:rPr>
        <w:t>Единственн</w:t>
      </w:r>
      <w:r w:rsidR="00536A90" w:rsidRPr="00B337B8">
        <w:rPr>
          <w:rFonts w:ascii="Times New Roman" w:hAnsi="Times New Roman" w:cs="Times New Roman"/>
          <w:b/>
          <w:sz w:val="28"/>
          <w:szCs w:val="28"/>
          <w:lang w:val="ru-RU"/>
        </w:rPr>
        <w:t>ый выход здесь, как считают педагоги и психологи – это широкое внедрение метода организованного и контролируемого детского экспериментирования – дома и в детском саду.</w:t>
      </w:r>
    </w:p>
    <w:p w:rsidR="00410C11" w:rsidRPr="00B337B8" w:rsidRDefault="00536A90" w:rsidP="00B337B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7B8">
        <w:rPr>
          <w:rFonts w:ascii="Times New Roman" w:hAnsi="Times New Roman" w:cs="Times New Roman"/>
          <w:sz w:val="28"/>
          <w:szCs w:val="28"/>
          <w:lang w:val="ru-RU"/>
        </w:rPr>
        <w:t>Исходя из вышесказанного, коллектив нашего д/с пришел к выводу, что организация элементарной экспериментальной деятельности поможет побудить умственные способности детей, ввести в мир познания окружающего мира</w:t>
      </w:r>
      <w:r w:rsidR="00410C11" w:rsidRPr="00B337B8">
        <w:rPr>
          <w:rFonts w:ascii="Times New Roman" w:hAnsi="Times New Roman" w:cs="Times New Roman"/>
          <w:sz w:val="28"/>
          <w:szCs w:val="28"/>
          <w:lang w:val="ru-RU"/>
        </w:rPr>
        <w:t xml:space="preserve">. Так как у детей первых семи лет жизни мышление является наглядно-действенным и наглядно-образным, а не словесно-логическим, то педагогический процесс в д/с должен строиться на наглядных  и практических методах. Много возможностей для этого дают явления и </w:t>
      </w:r>
      <w:r w:rsidR="00410C11" w:rsidRPr="00B337B8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объекты природы. Поэтому в работе с детьми мы много внимания уделяем организации и проведению экспериментов с объектами живой и неживой природы.</w:t>
      </w:r>
    </w:p>
    <w:p w:rsidR="00536A90" w:rsidRPr="00B337B8" w:rsidRDefault="00410C11" w:rsidP="00B337B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7B8">
        <w:rPr>
          <w:rFonts w:ascii="Times New Roman" w:hAnsi="Times New Roman" w:cs="Times New Roman"/>
          <w:sz w:val="28"/>
          <w:szCs w:val="28"/>
          <w:lang w:val="ru-RU"/>
        </w:rPr>
        <w:t xml:space="preserve">Детское экспериментирование тесно связано с другими видами деятельности -  </w:t>
      </w:r>
      <w:r w:rsidRPr="00B337B8">
        <w:rPr>
          <w:rFonts w:ascii="Times New Roman" w:hAnsi="Times New Roman" w:cs="Times New Roman"/>
          <w:i/>
          <w:sz w:val="28"/>
          <w:szCs w:val="28"/>
          <w:lang w:val="ru-RU"/>
        </w:rPr>
        <w:t>развитием речи</w:t>
      </w:r>
      <w:r w:rsidRPr="00B337B8">
        <w:rPr>
          <w:rFonts w:ascii="Times New Roman" w:hAnsi="Times New Roman" w:cs="Times New Roman"/>
          <w:sz w:val="28"/>
          <w:szCs w:val="28"/>
          <w:lang w:val="ru-RU"/>
        </w:rPr>
        <w:t xml:space="preserve"> (умение четко выразить свою мысль облегчает проведение опыта, в то время как пополнение знаний способствует развитию речи).</w:t>
      </w:r>
    </w:p>
    <w:p w:rsidR="00410C11" w:rsidRPr="00B337B8" w:rsidRDefault="00410C11" w:rsidP="00B337B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7B8">
        <w:rPr>
          <w:rFonts w:ascii="Times New Roman" w:hAnsi="Times New Roman" w:cs="Times New Roman"/>
          <w:sz w:val="28"/>
          <w:szCs w:val="28"/>
          <w:lang w:val="ru-RU"/>
        </w:rPr>
        <w:t>Связь детского экспериментирования с изобразительной деятельностью тоже двусторонняя. Чем сильнее развиты изобразительные способности, тем точнее будет зарегистрирован результат эксперимента. В то же время, чем глубже ребенок изучит объект</w:t>
      </w:r>
      <w:r w:rsidR="00E55ED4" w:rsidRPr="00B337B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337B8">
        <w:rPr>
          <w:rFonts w:ascii="Times New Roman" w:hAnsi="Times New Roman" w:cs="Times New Roman"/>
          <w:sz w:val="28"/>
          <w:szCs w:val="28"/>
          <w:lang w:val="ru-RU"/>
        </w:rPr>
        <w:t xml:space="preserve"> в процессе ознакомления с природой, тем точнее он передаст его детали во время изобразительной деятельности.</w:t>
      </w:r>
    </w:p>
    <w:p w:rsidR="00410C11" w:rsidRPr="00B337B8" w:rsidRDefault="00410C11" w:rsidP="00B337B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7B8">
        <w:rPr>
          <w:rFonts w:ascii="Times New Roman" w:hAnsi="Times New Roman" w:cs="Times New Roman"/>
          <w:sz w:val="28"/>
          <w:szCs w:val="28"/>
          <w:lang w:val="ru-RU"/>
        </w:rPr>
        <w:t>Не требует особого доказательства связь экспериментирования с ФЭМ</w:t>
      </w:r>
      <w:r w:rsidR="00E55ED4" w:rsidRPr="00B337B8">
        <w:rPr>
          <w:rFonts w:ascii="Times New Roman" w:hAnsi="Times New Roman" w:cs="Times New Roman"/>
          <w:sz w:val="28"/>
          <w:szCs w:val="28"/>
          <w:lang w:val="ru-RU"/>
        </w:rPr>
        <w:t>П. При проведении опыта постоянно возникает необходимость считать, измерять, сравнивать, определять формы, размеры. Все это придает математическим представлениям реальную значимость и способствует их осознанию. В то же время владение математическими операциями облегчает экспериментирование.</w:t>
      </w:r>
    </w:p>
    <w:p w:rsidR="00E55ED4" w:rsidRPr="00B337B8" w:rsidRDefault="00E55ED4" w:rsidP="00B337B8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37B8">
        <w:rPr>
          <w:rFonts w:ascii="Times New Roman" w:hAnsi="Times New Roman" w:cs="Times New Roman"/>
          <w:b/>
          <w:sz w:val="28"/>
          <w:szCs w:val="28"/>
          <w:lang w:val="ru-RU"/>
        </w:rPr>
        <w:t>В ходе работы мы ставим перед собой следующие задачи:</w:t>
      </w:r>
    </w:p>
    <w:p w:rsidR="00E55ED4" w:rsidRPr="00B337B8" w:rsidRDefault="00E55ED4" w:rsidP="00B337B8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7B8">
        <w:rPr>
          <w:rFonts w:ascii="Times New Roman" w:hAnsi="Times New Roman" w:cs="Times New Roman"/>
          <w:sz w:val="28"/>
          <w:szCs w:val="28"/>
          <w:lang w:val="ru-RU"/>
        </w:rPr>
        <w:t>Углублять знания об окружающих объектах природы и природных явлениях.</w:t>
      </w:r>
    </w:p>
    <w:p w:rsidR="00E55ED4" w:rsidRPr="00B337B8" w:rsidRDefault="00E55ED4" w:rsidP="00B337B8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7B8">
        <w:rPr>
          <w:rFonts w:ascii="Times New Roman" w:hAnsi="Times New Roman" w:cs="Times New Roman"/>
          <w:sz w:val="28"/>
          <w:szCs w:val="28"/>
          <w:lang w:val="ru-RU"/>
        </w:rPr>
        <w:t>Развивать познавательный интерес к природе, речь, мышление, память, умение формулировать выводы, математические умения, способствовать развитию понимания правильной картины мира.</w:t>
      </w:r>
    </w:p>
    <w:p w:rsidR="00E55ED4" w:rsidRPr="00B337B8" w:rsidRDefault="00E55ED4" w:rsidP="00B337B8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7B8">
        <w:rPr>
          <w:rFonts w:ascii="Times New Roman" w:hAnsi="Times New Roman" w:cs="Times New Roman"/>
          <w:sz w:val="28"/>
          <w:szCs w:val="28"/>
          <w:lang w:val="ru-RU"/>
        </w:rPr>
        <w:t>Воспитывать аккуратность, умение слушать взрослого, терпение, бережное отношение к природе.</w:t>
      </w:r>
    </w:p>
    <w:p w:rsidR="00E55ED4" w:rsidRPr="00B337B8" w:rsidRDefault="00E55ED4" w:rsidP="00B337B8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7B8">
        <w:rPr>
          <w:rFonts w:ascii="Times New Roman" w:hAnsi="Times New Roman" w:cs="Times New Roman"/>
          <w:sz w:val="28"/>
          <w:szCs w:val="28"/>
          <w:lang w:val="ru-RU"/>
        </w:rPr>
        <w:t xml:space="preserve">В условиях д/с  </w:t>
      </w:r>
      <w:r w:rsidR="00EB53CB" w:rsidRPr="00B337B8">
        <w:rPr>
          <w:rFonts w:ascii="Times New Roman" w:hAnsi="Times New Roman" w:cs="Times New Roman"/>
          <w:sz w:val="28"/>
          <w:szCs w:val="28"/>
          <w:lang w:val="ru-RU"/>
        </w:rPr>
        <w:t>мы проводим</w:t>
      </w:r>
      <w:r w:rsidRPr="00B337B8">
        <w:rPr>
          <w:rFonts w:ascii="Times New Roman" w:hAnsi="Times New Roman" w:cs="Times New Roman"/>
          <w:sz w:val="28"/>
          <w:szCs w:val="28"/>
          <w:lang w:val="ru-RU"/>
        </w:rPr>
        <w:t xml:space="preserve"> только элементарные опыты. Их элементарность заключается в следующем:</w:t>
      </w:r>
    </w:p>
    <w:p w:rsidR="00E55ED4" w:rsidRPr="00B337B8" w:rsidRDefault="00E55ED4" w:rsidP="00B337B8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7B8">
        <w:rPr>
          <w:rFonts w:ascii="Times New Roman" w:hAnsi="Times New Roman" w:cs="Times New Roman"/>
          <w:sz w:val="28"/>
          <w:szCs w:val="28"/>
          <w:lang w:val="ru-RU"/>
        </w:rPr>
        <w:t>Они неизвестны только детям.</w:t>
      </w:r>
    </w:p>
    <w:p w:rsidR="00EB53CB" w:rsidRPr="00B337B8" w:rsidRDefault="00EB53CB" w:rsidP="00B337B8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7B8">
        <w:rPr>
          <w:rFonts w:ascii="Times New Roman" w:hAnsi="Times New Roman" w:cs="Times New Roman"/>
          <w:sz w:val="28"/>
          <w:szCs w:val="28"/>
          <w:lang w:val="ru-RU"/>
        </w:rPr>
        <w:t>В процессе этих опытов не происходит научных открытий, а формируются только элементарные понятия и умозаключения.</w:t>
      </w:r>
    </w:p>
    <w:p w:rsidR="00EB53CB" w:rsidRPr="00B337B8" w:rsidRDefault="00EB53CB" w:rsidP="00B337B8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7B8">
        <w:rPr>
          <w:rFonts w:ascii="Times New Roman" w:hAnsi="Times New Roman" w:cs="Times New Roman"/>
          <w:sz w:val="28"/>
          <w:szCs w:val="28"/>
          <w:lang w:val="ru-RU"/>
        </w:rPr>
        <w:t>В работе используется обычное бытовое и игровое оборудование (одноразовая посуда, целлофановые пакеты т.д.).</w:t>
      </w:r>
    </w:p>
    <w:p w:rsidR="00EB53CB" w:rsidRPr="00B337B8" w:rsidRDefault="00EB53CB" w:rsidP="00B337B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7B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Элементарные опыты могут быть самыми различными. </w:t>
      </w:r>
      <w:r w:rsidR="004450DE" w:rsidRPr="00B337B8">
        <w:rPr>
          <w:rFonts w:ascii="Times New Roman" w:hAnsi="Times New Roman" w:cs="Times New Roman"/>
          <w:sz w:val="28"/>
          <w:szCs w:val="28"/>
          <w:lang w:val="ru-RU"/>
        </w:rPr>
        <w:t>Они могут проводиться в групповой комнате на занятиях и вне занятий, на прогулках, в цветнике.</w:t>
      </w:r>
    </w:p>
    <w:p w:rsidR="004450DE" w:rsidRPr="00B337B8" w:rsidRDefault="004450DE" w:rsidP="00B337B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37B8">
        <w:rPr>
          <w:rFonts w:ascii="Times New Roman" w:hAnsi="Times New Roman" w:cs="Times New Roman"/>
          <w:b/>
          <w:sz w:val="28"/>
          <w:szCs w:val="28"/>
          <w:lang w:val="ru-RU"/>
        </w:rPr>
        <w:t>Примерный алгоритм подготовки и проведения занятия-экспериментирования.</w:t>
      </w:r>
    </w:p>
    <w:p w:rsidR="004450DE" w:rsidRPr="00B337B8" w:rsidRDefault="004450DE" w:rsidP="00B337B8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7B8">
        <w:rPr>
          <w:rFonts w:ascii="Times New Roman" w:hAnsi="Times New Roman" w:cs="Times New Roman"/>
          <w:sz w:val="28"/>
          <w:szCs w:val="28"/>
          <w:lang w:val="ru-RU"/>
        </w:rPr>
        <w:t>Предварительная работа (экскурсии, наблюдения, беседы, чтение, рассматривание иллюстративных материалов</w:t>
      </w:r>
      <w:r w:rsidR="00910C99" w:rsidRPr="00B337B8">
        <w:rPr>
          <w:rFonts w:ascii="Times New Roman" w:hAnsi="Times New Roman" w:cs="Times New Roman"/>
          <w:sz w:val="28"/>
          <w:szCs w:val="28"/>
          <w:lang w:val="ru-RU"/>
        </w:rPr>
        <w:t>, зарисовки отдельных явлений, фактов и прочее) по изучению теории вопроса.</w:t>
      </w:r>
    </w:p>
    <w:p w:rsidR="00910C99" w:rsidRPr="00B337B8" w:rsidRDefault="00910C99" w:rsidP="00B337B8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7B8">
        <w:rPr>
          <w:rFonts w:ascii="Times New Roman" w:hAnsi="Times New Roman" w:cs="Times New Roman"/>
          <w:sz w:val="28"/>
          <w:szCs w:val="28"/>
          <w:lang w:val="ru-RU"/>
        </w:rPr>
        <w:t>Определение типа, вида и тематики занятия-экспериментирования.</w:t>
      </w:r>
    </w:p>
    <w:p w:rsidR="00910C99" w:rsidRPr="00B337B8" w:rsidRDefault="00910C99" w:rsidP="00B337B8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7B8">
        <w:rPr>
          <w:rFonts w:ascii="Times New Roman" w:hAnsi="Times New Roman" w:cs="Times New Roman"/>
          <w:sz w:val="28"/>
          <w:szCs w:val="28"/>
          <w:lang w:val="ru-RU"/>
        </w:rPr>
        <w:t>Выбор цели, задач работы с детьми (как правило, познавательная, развивающая, воспитывающая).</w:t>
      </w:r>
    </w:p>
    <w:p w:rsidR="00910C99" w:rsidRPr="00B337B8" w:rsidRDefault="00910C99" w:rsidP="00B337B8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7B8">
        <w:rPr>
          <w:rFonts w:ascii="Times New Roman" w:hAnsi="Times New Roman" w:cs="Times New Roman"/>
          <w:sz w:val="28"/>
          <w:szCs w:val="28"/>
          <w:lang w:val="ru-RU"/>
        </w:rPr>
        <w:t>Игровой тренинг внимания, восприятия, памяти, логики, мышления.</w:t>
      </w:r>
    </w:p>
    <w:p w:rsidR="00910C99" w:rsidRPr="00B337B8" w:rsidRDefault="00910C99" w:rsidP="00B337B8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7B8">
        <w:rPr>
          <w:rFonts w:ascii="Times New Roman" w:hAnsi="Times New Roman" w:cs="Times New Roman"/>
          <w:sz w:val="28"/>
          <w:szCs w:val="28"/>
          <w:lang w:val="ru-RU"/>
        </w:rPr>
        <w:t>Предварительная работа с использованием оборудования, учебных пособий.</w:t>
      </w:r>
    </w:p>
    <w:p w:rsidR="00910C99" w:rsidRPr="00B337B8" w:rsidRDefault="00910C99" w:rsidP="00B337B8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7B8">
        <w:rPr>
          <w:rFonts w:ascii="Times New Roman" w:hAnsi="Times New Roman" w:cs="Times New Roman"/>
          <w:sz w:val="28"/>
          <w:szCs w:val="28"/>
          <w:lang w:val="ru-RU"/>
        </w:rPr>
        <w:t xml:space="preserve">Выбор и подготовка пособий и оборудования с учетом сезонности, возраста детей, изучаемой темы. </w:t>
      </w:r>
    </w:p>
    <w:p w:rsidR="00910C99" w:rsidRPr="00B337B8" w:rsidRDefault="00910C99" w:rsidP="00B337B8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7B8">
        <w:rPr>
          <w:rFonts w:ascii="Times New Roman" w:hAnsi="Times New Roman" w:cs="Times New Roman"/>
          <w:sz w:val="28"/>
          <w:szCs w:val="28"/>
          <w:lang w:val="ru-RU"/>
        </w:rPr>
        <w:t>Обобщение результатов в различной форме (дневники наблюдений, коллажи, мнемотаблицы, фото, пиктограммы, рассказы, рисунки) с целью подведения детей к самостоятельным выводам по результатам исследования.</w:t>
      </w:r>
    </w:p>
    <w:p w:rsidR="00910C99" w:rsidRPr="00B337B8" w:rsidRDefault="00910C99" w:rsidP="00B337B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37B8">
        <w:rPr>
          <w:rFonts w:ascii="Times New Roman" w:hAnsi="Times New Roman" w:cs="Times New Roman"/>
          <w:b/>
          <w:sz w:val="28"/>
          <w:szCs w:val="28"/>
          <w:lang w:val="ru-RU"/>
        </w:rPr>
        <w:t>Примерная структура занятия-экспериментирования</w:t>
      </w:r>
    </w:p>
    <w:p w:rsidR="00910C99" w:rsidRPr="00B337B8" w:rsidRDefault="00910C99" w:rsidP="00B337B8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7B8">
        <w:rPr>
          <w:rFonts w:ascii="Times New Roman" w:hAnsi="Times New Roman" w:cs="Times New Roman"/>
          <w:sz w:val="28"/>
          <w:szCs w:val="28"/>
          <w:lang w:val="ru-RU"/>
        </w:rPr>
        <w:t xml:space="preserve">Постановка </w:t>
      </w:r>
      <w:r w:rsidR="00E64D06" w:rsidRPr="00B337B8">
        <w:rPr>
          <w:rFonts w:ascii="Times New Roman" w:hAnsi="Times New Roman" w:cs="Times New Roman"/>
          <w:sz w:val="28"/>
          <w:szCs w:val="28"/>
          <w:lang w:val="ru-RU"/>
        </w:rPr>
        <w:t>исследовательской задачи в виде того или иного варианта проблемной ситуации.</w:t>
      </w:r>
    </w:p>
    <w:p w:rsidR="00E64D06" w:rsidRPr="00B337B8" w:rsidRDefault="00E64D06" w:rsidP="00B337B8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7B8">
        <w:rPr>
          <w:rFonts w:ascii="Times New Roman" w:hAnsi="Times New Roman" w:cs="Times New Roman"/>
          <w:sz w:val="28"/>
          <w:szCs w:val="28"/>
          <w:lang w:val="ru-RU"/>
        </w:rPr>
        <w:t>Тренинг внимания, памяти, мышления (Может быть организован до занятия).</w:t>
      </w:r>
    </w:p>
    <w:p w:rsidR="00E64D06" w:rsidRPr="00B337B8" w:rsidRDefault="00E64D06" w:rsidP="00B337B8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7B8">
        <w:rPr>
          <w:rFonts w:ascii="Times New Roman" w:hAnsi="Times New Roman" w:cs="Times New Roman"/>
          <w:sz w:val="28"/>
          <w:szCs w:val="28"/>
          <w:lang w:val="ru-RU"/>
        </w:rPr>
        <w:t>Уточнение правил безопасности жизнедеятельности в ходе осуществления экспериментирования.</w:t>
      </w:r>
    </w:p>
    <w:p w:rsidR="00E64D06" w:rsidRPr="00B337B8" w:rsidRDefault="00E64D06" w:rsidP="00B337B8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7B8">
        <w:rPr>
          <w:rFonts w:ascii="Times New Roman" w:hAnsi="Times New Roman" w:cs="Times New Roman"/>
          <w:sz w:val="28"/>
          <w:szCs w:val="28"/>
          <w:lang w:val="ru-RU"/>
        </w:rPr>
        <w:t>Уточнение плана исследования.</w:t>
      </w:r>
    </w:p>
    <w:p w:rsidR="00E64D06" w:rsidRPr="00B337B8" w:rsidRDefault="00E64D06" w:rsidP="00B337B8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7B8">
        <w:rPr>
          <w:rFonts w:ascii="Times New Roman" w:hAnsi="Times New Roman" w:cs="Times New Roman"/>
          <w:sz w:val="28"/>
          <w:szCs w:val="28"/>
          <w:lang w:val="ru-RU"/>
        </w:rPr>
        <w:t>Выбор оборудования, самостоятельное размещение детьми в зоне исследования.</w:t>
      </w:r>
    </w:p>
    <w:p w:rsidR="00E64D06" w:rsidRPr="00B337B8" w:rsidRDefault="00E64D06" w:rsidP="00B337B8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7B8">
        <w:rPr>
          <w:rFonts w:ascii="Times New Roman" w:hAnsi="Times New Roman" w:cs="Times New Roman"/>
          <w:sz w:val="28"/>
          <w:szCs w:val="28"/>
          <w:lang w:val="ru-RU"/>
        </w:rPr>
        <w:t>Распределение детей на подгруппы, выбор ведущих, капитанов (лидеров группы), помогающих организовывать сверстников, комментирующих ход и результаты совместной деятельности детей в группах.</w:t>
      </w:r>
    </w:p>
    <w:p w:rsidR="00E64D06" w:rsidRPr="00B337B8" w:rsidRDefault="00E64D06" w:rsidP="00B337B8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7B8">
        <w:rPr>
          <w:rFonts w:ascii="Times New Roman" w:hAnsi="Times New Roman" w:cs="Times New Roman"/>
          <w:sz w:val="28"/>
          <w:szCs w:val="28"/>
          <w:lang w:val="ru-RU"/>
        </w:rPr>
        <w:t>Анализ и обобщение, полученных детьми результатов.</w:t>
      </w:r>
    </w:p>
    <w:p w:rsidR="00E64D06" w:rsidRPr="00B337B8" w:rsidRDefault="00E64D06" w:rsidP="00B337B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7B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Эксперименты бывают </w:t>
      </w:r>
      <w:r w:rsidRPr="00B337B8">
        <w:rPr>
          <w:rFonts w:ascii="Times New Roman" w:hAnsi="Times New Roman" w:cs="Times New Roman"/>
          <w:i/>
          <w:sz w:val="28"/>
          <w:szCs w:val="28"/>
          <w:lang w:val="ru-RU"/>
        </w:rPr>
        <w:t>индивидуальные или групповые</w:t>
      </w:r>
      <w:r w:rsidRPr="00B337B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337B8">
        <w:rPr>
          <w:rFonts w:ascii="Times New Roman" w:hAnsi="Times New Roman" w:cs="Times New Roman"/>
          <w:i/>
          <w:sz w:val="28"/>
          <w:szCs w:val="28"/>
          <w:lang w:val="ru-RU"/>
        </w:rPr>
        <w:t>однократные или циклические</w:t>
      </w:r>
      <w:r w:rsidRPr="00B337B8">
        <w:rPr>
          <w:rFonts w:ascii="Times New Roman" w:hAnsi="Times New Roman" w:cs="Times New Roman"/>
          <w:sz w:val="28"/>
          <w:szCs w:val="28"/>
          <w:lang w:val="ru-RU"/>
        </w:rPr>
        <w:t xml:space="preserve"> (цикл наблюдений за водой, за ростом растений, помещенных в разные условия и т.д.).</w:t>
      </w:r>
    </w:p>
    <w:p w:rsidR="00E64D06" w:rsidRPr="00B337B8" w:rsidRDefault="00E64D06" w:rsidP="00B337B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7B8">
        <w:rPr>
          <w:rFonts w:ascii="Times New Roman" w:hAnsi="Times New Roman" w:cs="Times New Roman"/>
          <w:sz w:val="28"/>
          <w:szCs w:val="28"/>
          <w:lang w:val="ru-RU"/>
        </w:rPr>
        <w:t xml:space="preserve">По характеру мыслительных операций  эксперименты могут быть различными: </w:t>
      </w:r>
      <w:r w:rsidRPr="00B337B8">
        <w:rPr>
          <w:rFonts w:ascii="Times New Roman" w:hAnsi="Times New Roman" w:cs="Times New Roman"/>
          <w:i/>
          <w:sz w:val="28"/>
          <w:szCs w:val="28"/>
          <w:lang w:val="ru-RU"/>
        </w:rPr>
        <w:t>констатирующие</w:t>
      </w:r>
      <w:r w:rsidRPr="00B337B8">
        <w:rPr>
          <w:rFonts w:ascii="Times New Roman" w:hAnsi="Times New Roman" w:cs="Times New Roman"/>
          <w:sz w:val="28"/>
          <w:szCs w:val="28"/>
          <w:lang w:val="ru-RU"/>
        </w:rPr>
        <w:t xml:space="preserve"> (позволяющие увидеть какое-то одно состояние объекта или одно явление), </w:t>
      </w:r>
      <w:r w:rsidRPr="00B337B8">
        <w:rPr>
          <w:rFonts w:ascii="Times New Roman" w:hAnsi="Times New Roman" w:cs="Times New Roman"/>
          <w:i/>
          <w:sz w:val="28"/>
          <w:szCs w:val="28"/>
          <w:lang w:val="ru-RU"/>
        </w:rPr>
        <w:t>сравнительные</w:t>
      </w:r>
      <w:r w:rsidRPr="00B337B8">
        <w:rPr>
          <w:rFonts w:ascii="Times New Roman" w:hAnsi="Times New Roman" w:cs="Times New Roman"/>
          <w:sz w:val="28"/>
          <w:szCs w:val="28"/>
          <w:lang w:val="ru-RU"/>
        </w:rPr>
        <w:t xml:space="preserve"> (позволяющие увидеть динамику процесса</w:t>
      </w:r>
      <w:r w:rsidR="001926E2" w:rsidRPr="00B337B8">
        <w:rPr>
          <w:rFonts w:ascii="Times New Roman" w:hAnsi="Times New Roman" w:cs="Times New Roman"/>
          <w:sz w:val="28"/>
          <w:szCs w:val="28"/>
          <w:lang w:val="ru-RU"/>
        </w:rPr>
        <w:t xml:space="preserve">) и </w:t>
      </w:r>
      <w:r w:rsidR="001926E2" w:rsidRPr="00B337B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обобщающие </w:t>
      </w:r>
      <w:r w:rsidR="001926E2" w:rsidRPr="00B337B8">
        <w:rPr>
          <w:rFonts w:ascii="Times New Roman" w:hAnsi="Times New Roman" w:cs="Times New Roman"/>
          <w:sz w:val="28"/>
          <w:szCs w:val="28"/>
          <w:lang w:val="ru-RU"/>
        </w:rPr>
        <w:t>(позволяющие прослеживать общие закономерности процесса, изучаемого ранее по отдельным этапам).</w:t>
      </w:r>
    </w:p>
    <w:p w:rsidR="00571211" w:rsidRPr="00B337B8" w:rsidRDefault="00571211" w:rsidP="00B337B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7B8">
        <w:rPr>
          <w:rFonts w:ascii="Times New Roman" w:hAnsi="Times New Roman" w:cs="Times New Roman"/>
          <w:sz w:val="28"/>
          <w:szCs w:val="28"/>
          <w:lang w:val="ru-RU"/>
        </w:rPr>
        <w:t xml:space="preserve">По способу применения эксперименты тоже могут быть различными. Они делятся на </w:t>
      </w:r>
      <w:r w:rsidRPr="00B337B8">
        <w:rPr>
          <w:rFonts w:ascii="Times New Roman" w:hAnsi="Times New Roman" w:cs="Times New Roman"/>
          <w:i/>
          <w:sz w:val="28"/>
          <w:szCs w:val="28"/>
          <w:lang w:val="ru-RU"/>
        </w:rPr>
        <w:t>демонстрационные и фронтальные.</w:t>
      </w:r>
      <w:r w:rsidRPr="00B337B8">
        <w:rPr>
          <w:rFonts w:ascii="Times New Roman" w:hAnsi="Times New Roman" w:cs="Times New Roman"/>
          <w:sz w:val="28"/>
          <w:szCs w:val="28"/>
          <w:lang w:val="ru-RU"/>
        </w:rPr>
        <w:t xml:space="preserve"> Демонстрационные проводит воспитатель, а дети следят за его выполнением. Эти эксперименты проводятся тогда, когда исследуемый объект существует в одном экземпляре, когда он не может быть дан в руки детей или он представляет для детей определенную опасность (например, </w:t>
      </w:r>
      <w:r w:rsidR="006B7F73" w:rsidRPr="00B337B8">
        <w:rPr>
          <w:rFonts w:ascii="Times New Roman" w:hAnsi="Times New Roman" w:cs="Times New Roman"/>
          <w:sz w:val="28"/>
          <w:szCs w:val="28"/>
          <w:lang w:val="ru-RU"/>
        </w:rPr>
        <w:t>при использовании горящей с</w:t>
      </w:r>
      <w:r w:rsidRPr="00B337B8">
        <w:rPr>
          <w:rFonts w:ascii="Times New Roman" w:hAnsi="Times New Roman" w:cs="Times New Roman"/>
          <w:sz w:val="28"/>
          <w:szCs w:val="28"/>
          <w:lang w:val="ru-RU"/>
        </w:rPr>
        <w:t>вечи</w:t>
      </w:r>
      <w:r w:rsidR="006B7F73" w:rsidRPr="00B337B8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Pr="00B337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7F73" w:rsidRPr="00B337B8">
        <w:rPr>
          <w:rFonts w:ascii="Times New Roman" w:hAnsi="Times New Roman" w:cs="Times New Roman"/>
          <w:sz w:val="28"/>
          <w:szCs w:val="28"/>
          <w:lang w:val="ru-RU"/>
        </w:rPr>
        <w:t xml:space="preserve"> В остальных случаях лучше проводить фронтальные эксперименты, т.к. они более соответствуют возрастным особенностям детей.</w:t>
      </w:r>
    </w:p>
    <w:p w:rsidR="006B7F73" w:rsidRPr="00B337B8" w:rsidRDefault="006B7F73" w:rsidP="00B337B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7B8">
        <w:rPr>
          <w:rFonts w:ascii="Times New Roman" w:hAnsi="Times New Roman" w:cs="Times New Roman"/>
          <w:sz w:val="28"/>
          <w:szCs w:val="28"/>
          <w:lang w:val="ru-RU"/>
        </w:rPr>
        <w:t>Экологические эксперименты имеют свои особенности, которые надо учитывать. Так, категорически запрещаются эксперименты, наносящие вред растениям и животным (нельзя собирать коллекции насекомых, нельзя проводить опыты по поеданию одних животных другими и т.д.). Иногда приходится для проведения экспериментов забирать животное (например, дождевого червя) и приносить его в д/с. При этом мы стараемся время его пребывания сократить до разумного предела и после окончания эксперимента обязательно вернуть его на то место, откуда оно было взято.</w:t>
      </w:r>
    </w:p>
    <w:p w:rsidR="00197A4C" w:rsidRPr="00B337B8" w:rsidRDefault="006B7F73" w:rsidP="00B337B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7B8">
        <w:rPr>
          <w:rFonts w:ascii="Times New Roman" w:hAnsi="Times New Roman" w:cs="Times New Roman"/>
          <w:sz w:val="28"/>
          <w:szCs w:val="28"/>
          <w:lang w:val="ru-RU"/>
        </w:rPr>
        <w:t xml:space="preserve">Особое внимание необходимо уделять правилам безопасности и вопросам гигиены. </w:t>
      </w:r>
    </w:p>
    <w:p w:rsidR="006B7F73" w:rsidRPr="00B337B8" w:rsidRDefault="00197A4C" w:rsidP="00B337B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7B8">
        <w:rPr>
          <w:rFonts w:ascii="Times New Roman" w:hAnsi="Times New Roman" w:cs="Times New Roman"/>
          <w:sz w:val="28"/>
          <w:szCs w:val="28"/>
          <w:lang w:val="ru-RU"/>
        </w:rPr>
        <w:t xml:space="preserve">Также, педагогу необходимо учитывать особенности экспериментирования в разных возрастных группах. Уже </w:t>
      </w:r>
      <w:r w:rsidRPr="00B337B8">
        <w:rPr>
          <w:rFonts w:ascii="Times New Roman" w:hAnsi="Times New Roman" w:cs="Times New Roman"/>
          <w:i/>
          <w:sz w:val="28"/>
          <w:szCs w:val="28"/>
          <w:lang w:val="ru-RU"/>
        </w:rPr>
        <w:t>в первой младшей группе</w:t>
      </w:r>
      <w:r w:rsidRPr="00B337B8">
        <w:rPr>
          <w:rFonts w:ascii="Times New Roman" w:hAnsi="Times New Roman" w:cs="Times New Roman"/>
          <w:sz w:val="28"/>
          <w:szCs w:val="28"/>
          <w:lang w:val="ru-RU"/>
        </w:rPr>
        <w:t xml:space="preserve"> дети способны выполнять простейшие инструкции, им можно предлагать отвечать на простейшие вопросы. Дети </w:t>
      </w:r>
      <w:r w:rsidRPr="00B337B8">
        <w:rPr>
          <w:rFonts w:ascii="Times New Roman" w:hAnsi="Times New Roman" w:cs="Times New Roman"/>
          <w:i/>
          <w:sz w:val="28"/>
          <w:szCs w:val="28"/>
          <w:lang w:val="ru-RU"/>
        </w:rPr>
        <w:t>второй</w:t>
      </w:r>
      <w:r w:rsidRPr="00B337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37B8">
        <w:rPr>
          <w:rFonts w:ascii="Times New Roman" w:hAnsi="Times New Roman" w:cs="Times New Roman"/>
          <w:i/>
          <w:sz w:val="28"/>
          <w:szCs w:val="28"/>
          <w:lang w:val="ru-RU"/>
        </w:rPr>
        <w:t>младшей группы</w:t>
      </w:r>
      <w:r w:rsidRPr="00B337B8">
        <w:rPr>
          <w:rFonts w:ascii="Times New Roman" w:hAnsi="Times New Roman" w:cs="Times New Roman"/>
          <w:sz w:val="28"/>
          <w:szCs w:val="28"/>
          <w:lang w:val="ru-RU"/>
        </w:rPr>
        <w:t xml:space="preserve"> способны устанавливать простейшие причинно-следственные связи. </w:t>
      </w:r>
      <w:r w:rsidR="008136EB" w:rsidRPr="00B337B8">
        <w:rPr>
          <w:rFonts w:ascii="Times New Roman" w:hAnsi="Times New Roman" w:cs="Times New Roman"/>
          <w:sz w:val="28"/>
          <w:szCs w:val="28"/>
          <w:lang w:val="ru-RU"/>
        </w:rPr>
        <w:t xml:space="preserve">С детьми </w:t>
      </w:r>
      <w:r w:rsidR="008136EB" w:rsidRPr="00B337B8">
        <w:rPr>
          <w:rFonts w:ascii="Times New Roman" w:hAnsi="Times New Roman" w:cs="Times New Roman"/>
          <w:i/>
          <w:sz w:val="28"/>
          <w:szCs w:val="28"/>
          <w:lang w:val="ru-RU"/>
        </w:rPr>
        <w:t>средней группы</w:t>
      </w:r>
      <w:r w:rsidR="008136EB" w:rsidRPr="00B337B8">
        <w:rPr>
          <w:rFonts w:ascii="Times New Roman" w:hAnsi="Times New Roman" w:cs="Times New Roman"/>
          <w:sz w:val="28"/>
          <w:szCs w:val="28"/>
          <w:lang w:val="ru-RU"/>
        </w:rPr>
        <w:t xml:space="preserve"> можно проводить эксперименты по выяснению причин отдельных явлений. Детям </w:t>
      </w:r>
      <w:r w:rsidR="008136EB" w:rsidRPr="00B337B8">
        <w:rPr>
          <w:rFonts w:ascii="Times New Roman" w:hAnsi="Times New Roman" w:cs="Times New Roman"/>
          <w:i/>
          <w:sz w:val="28"/>
          <w:szCs w:val="28"/>
          <w:lang w:val="ru-RU"/>
        </w:rPr>
        <w:t>старшей группы</w:t>
      </w:r>
      <w:r w:rsidR="008136EB" w:rsidRPr="00B337B8">
        <w:rPr>
          <w:rFonts w:ascii="Times New Roman" w:hAnsi="Times New Roman" w:cs="Times New Roman"/>
          <w:sz w:val="28"/>
          <w:szCs w:val="28"/>
          <w:lang w:val="ru-RU"/>
        </w:rPr>
        <w:t xml:space="preserve"> становятся доступными более сложные цепочки причинно-следственных связей. В этом возрасте надо чаще задавать вопрос «Почему?»</w:t>
      </w:r>
      <w:r w:rsidR="00A64314" w:rsidRPr="00B337B8">
        <w:rPr>
          <w:rFonts w:ascii="Times New Roman" w:hAnsi="Times New Roman" w:cs="Times New Roman"/>
          <w:sz w:val="28"/>
          <w:szCs w:val="28"/>
          <w:lang w:val="ru-RU"/>
        </w:rPr>
        <w:t xml:space="preserve"> Очень часто они задают его сами, что свидетельствует об определенных сдвигах в развитии логического мышления. В </w:t>
      </w:r>
      <w:r w:rsidR="00A64314" w:rsidRPr="00B337B8">
        <w:rPr>
          <w:rFonts w:ascii="Times New Roman" w:hAnsi="Times New Roman" w:cs="Times New Roman"/>
          <w:i/>
          <w:sz w:val="28"/>
          <w:szCs w:val="28"/>
          <w:lang w:val="ru-RU"/>
        </w:rPr>
        <w:t>подготовительной группе</w:t>
      </w:r>
      <w:r w:rsidR="00A64314" w:rsidRPr="00B337B8">
        <w:rPr>
          <w:rFonts w:ascii="Times New Roman" w:hAnsi="Times New Roman" w:cs="Times New Roman"/>
          <w:sz w:val="28"/>
          <w:szCs w:val="28"/>
          <w:lang w:val="ru-RU"/>
        </w:rPr>
        <w:t xml:space="preserve"> дети </w:t>
      </w:r>
      <w:r w:rsidR="00A64314" w:rsidRPr="00B337B8">
        <w:rPr>
          <w:rFonts w:ascii="Times New Roman" w:hAnsi="Times New Roman" w:cs="Times New Roman"/>
          <w:sz w:val="28"/>
          <w:szCs w:val="28"/>
          <w:lang w:val="ru-RU"/>
        </w:rPr>
        <w:lastRenderedPageBreak/>
        <w:t>уже стараются выдвигать какие-либо гипотезы, они способны делать выводы о скрытых свойствах предметов и явлений, зачастую они самостоятельно делают выводы без наводящих вопросов.</w:t>
      </w:r>
    </w:p>
    <w:p w:rsidR="001B7F6C" w:rsidRPr="00B337B8" w:rsidRDefault="001B7F6C" w:rsidP="00B337B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7B8">
        <w:rPr>
          <w:rFonts w:ascii="Times New Roman" w:hAnsi="Times New Roman" w:cs="Times New Roman"/>
          <w:sz w:val="28"/>
          <w:szCs w:val="28"/>
          <w:lang w:val="ru-RU"/>
        </w:rPr>
        <w:t xml:space="preserve">И все же, как бы вы не организовали экспериментальную деятельность детей, роль педагога остается ведущей. Без него эксперименты превращаются в бесцельное манипулирование предметами, не завершенное выводами и не имеющее познавательной ценности. Просто педагог должен вести себя так, чтобы детям казалось, что они работают самостоятельно.  </w:t>
      </w:r>
      <w:r w:rsidR="00A64314" w:rsidRPr="00B337B8">
        <w:rPr>
          <w:rFonts w:ascii="Times New Roman" w:hAnsi="Times New Roman" w:cs="Times New Roman"/>
          <w:sz w:val="28"/>
          <w:szCs w:val="28"/>
          <w:lang w:val="ru-RU"/>
        </w:rPr>
        <w:t>Педагог не должен проводить четкой границы между обыденной жизнью и обучением, потому что эксперименты – это не самоцель, а способ ознакомления с миром, в котором они будут жить.</w:t>
      </w:r>
    </w:p>
    <w:p w:rsidR="00A64314" w:rsidRPr="00B337B8" w:rsidRDefault="00A64314" w:rsidP="00B337B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7B8">
        <w:rPr>
          <w:rFonts w:ascii="Times New Roman" w:hAnsi="Times New Roman" w:cs="Times New Roman"/>
          <w:sz w:val="28"/>
          <w:szCs w:val="28"/>
          <w:lang w:val="ru-RU"/>
        </w:rPr>
        <w:t>В заключение хочется сказать,</w:t>
      </w:r>
      <w:r w:rsidRPr="00B337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что люди, научившиеся 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этой школы не прошел. В этом и заключается актуальность темы детского экспериментирования.</w:t>
      </w:r>
    </w:p>
    <w:p w:rsidR="006B7F73" w:rsidRPr="00B337B8" w:rsidRDefault="006B7F73" w:rsidP="00B337B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37B8" w:rsidRDefault="00B337B8" w:rsidP="00B337B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7B8">
        <w:rPr>
          <w:rFonts w:ascii="Times New Roman" w:hAnsi="Times New Roman" w:cs="Times New Roman"/>
          <w:sz w:val="28"/>
          <w:szCs w:val="28"/>
          <w:lang w:val="ru-RU"/>
        </w:rPr>
        <w:t xml:space="preserve">Подготовила: воспитатель </w:t>
      </w:r>
    </w:p>
    <w:p w:rsidR="00B337B8" w:rsidRPr="00B337B8" w:rsidRDefault="00B337B8" w:rsidP="00B337B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Бондаренко Алла Михайловна</w:t>
      </w:r>
    </w:p>
    <w:p w:rsidR="001926E2" w:rsidRPr="00E64D06" w:rsidRDefault="001926E2" w:rsidP="00E64D06">
      <w:pPr>
        <w:rPr>
          <w:sz w:val="28"/>
          <w:szCs w:val="28"/>
          <w:lang w:val="ru-RU"/>
        </w:rPr>
      </w:pPr>
    </w:p>
    <w:p w:rsidR="00E55ED4" w:rsidRPr="00E55ED4" w:rsidRDefault="00E55ED4" w:rsidP="00E55ED4">
      <w:pPr>
        <w:rPr>
          <w:sz w:val="28"/>
          <w:szCs w:val="28"/>
          <w:lang w:val="ru-RU"/>
        </w:rPr>
      </w:pPr>
    </w:p>
    <w:p w:rsidR="00AC32EA" w:rsidRDefault="00AC32EA" w:rsidP="00D51F31">
      <w:pPr>
        <w:jc w:val="right"/>
        <w:rPr>
          <w:sz w:val="28"/>
          <w:szCs w:val="28"/>
          <w:lang w:val="ru-RU"/>
        </w:rPr>
      </w:pPr>
    </w:p>
    <w:p w:rsidR="00D51F31" w:rsidRPr="00D51F31" w:rsidRDefault="00D51F31">
      <w:pPr>
        <w:rPr>
          <w:sz w:val="28"/>
          <w:szCs w:val="28"/>
          <w:lang w:val="ru-RU"/>
        </w:rPr>
      </w:pPr>
    </w:p>
    <w:sectPr w:rsidR="00D51F31" w:rsidRPr="00D51F31" w:rsidSect="0041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7573"/>
    <w:multiLevelType w:val="hybridMultilevel"/>
    <w:tmpl w:val="6B064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9565E"/>
    <w:multiLevelType w:val="hybridMultilevel"/>
    <w:tmpl w:val="95CAD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303FF"/>
    <w:multiLevelType w:val="hybridMultilevel"/>
    <w:tmpl w:val="D77C5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50CB8"/>
    <w:multiLevelType w:val="hybridMultilevel"/>
    <w:tmpl w:val="BEC2C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1F31"/>
    <w:rsid w:val="000D0F53"/>
    <w:rsid w:val="000D6C79"/>
    <w:rsid w:val="001926E2"/>
    <w:rsid w:val="00197A4C"/>
    <w:rsid w:val="001B7F6C"/>
    <w:rsid w:val="001E08C7"/>
    <w:rsid w:val="001E7A29"/>
    <w:rsid w:val="00202F1A"/>
    <w:rsid w:val="0032554C"/>
    <w:rsid w:val="003772AA"/>
    <w:rsid w:val="003D23C3"/>
    <w:rsid w:val="00410C11"/>
    <w:rsid w:val="00411724"/>
    <w:rsid w:val="004450DE"/>
    <w:rsid w:val="005164FA"/>
    <w:rsid w:val="005216ED"/>
    <w:rsid w:val="00536A90"/>
    <w:rsid w:val="00571211"/>
    <w:rsid w:val="005D7AC1"/>
    <w:rsid w:val="006373B0"/>
    <w:rsid w:val="006B7F73"/>
    <w:rsid w:val="007E112F"/>
    <w:rsid w:val="008070EF"/>
    <w:rsid w:val="00807583"/>
    <w:rsid w:val="008136EB"/>
    <w:rsid w:val="00910C99"/>
    <w:rsid w:val="00A64314"/>
    <w:rsid w:val="00A65118"/>
    <w:rsid w:val="00A8519B"/>
    <w:rsid w:val="00AC32EA"/>
    <w:rsid w:val="00B337B8"/>
    <w:rsid w:val="00B92F47"/>
    <w:rsid w:val="00BC3EE4"/>
    <w:rsid w:val="00CE089F"/>
    <w:rsid w:val="00CF61C7"/>
    <w:rsid w:val="00D51F31"/>
    <w:rsid w:val="00D56A57"/>
    <w:rsid w:val="00DB5EFB"/>
    <w:rsid w:val="00E55ED4"/>
    <w:rsid w:val="00E64D06"/>
    <w:rsid w:val="00E852B3"/>
    <w:rsid w:val="00E86B08"/>
    <w:rsid w:val="00EA3023"/>
    <w:rsid w:val="00EB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EDB71-F0E4-433A-BAF6-1CA3346F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F31"/>
  </w:style>
  <w:style w:type="paragraph" w:styleId="1">
    <w:name w:val="heading 1"/>
    <w:basedOn w:val="a"/>
    <w:next w:val="a"/>
    <w:link w:val="10"/>
    <w:uiPriority w:val="9"/>
    <w:qFormat/>
    <w:rsid w:val="00D51F3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1F3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F3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1F3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3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1F3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1F3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1F3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1F3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F3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51F3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51F3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51F3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51F3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51F3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51F3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51F3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51F3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D51F3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1F3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51F3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D51F3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D51F31"/>
    <w:rPr>
      <w:b/>
      <w:bCs/>
    </w:rPr>
  </w:style>
  <w:style w:type="character" w:styleId="a8">
    <w:name w:val="Emphasis"/>
    <w:uiPriority w:val="20"/>
    <w:qFormat/>
    <w:rsid w:val="00D51F3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D51F3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51F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1F3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51F3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51F3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51F31"/>
    <w:rPr>
      <w:i/>
      <w:iCs/>
    </w:rPr>
  </w:style>
  <w:style w:type="character" w:styleId="ad">
    <w:name w:val="Subtle Emphasis"/>
    <w:uiPriority w:val="19"/>
    <w:qFormat/>
    <w:rsid w:val="00D51F31"/>
    <w:rPr>
      <w:i/>
      <w:iCs/>
    </w:rPr>
  </w:style>
  <w:style w:type="character" w:styleId="ae">
    <w:name w:val="Intense Emphasis"/>
    <w:uiPriority w:val="21"/>
    <w:qFormat/>
    <w:rsid w:val="00D51F3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D51F31"/>
    <w:rPr>
      <w:smallCaps/>
    </w:rPr>
  </w:style>
  <w:style w:type="character" w:styleId="af0">
    <w:name w:val="Intense Reference"/>
    <w:uiPriority w:val="32"/>
    <w:qFormat/>
    <w:rsid w:val="00D51F31"/>
    <w:rPr>
      <w:b/>
      <w:bCs/>
      <w:smallCaps/>
    </w:rPr>
  </w:style>
  <w:style w:type="character" w:styleId="af1">
    <w:name w:val="Book Title"/>
    <w:basedOn w:val="a0"/>
    <w:uiPriority w:val="33"/>
    <w:qFormat/>
    <w:rsid w:val="00D51F3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51F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2011-11-27T15:26:00Z</dcterms:created>
  <dcterms:modified xsi:type="dcterms:W3CDTF">2017-08-07T04:28:00Z</dcterms:modified>
</cp:coreProperties>
</file>